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30" w:rsidRDefault="00935A30" w:rsidP="00935A30">
      <w:pPr>
        <w:pStyle w:val="NoteLevel1"/>
      </w:pPr>
      <w:r>
        <w:t>Guidelines</w:t>
      </w:r>
    </w:p>
    <w:p w:rsidR="00935A30" w:rsidRDefault="00935A30" w:rsidP="00935A30">
      <w:pPr>
        <w:pStyle w:val="NoteLevel2"/>
      </w:pPr>
      <w:r>
        <w:t>Confidentiality</w:t>
      </w:r>
    </w:p>
    <w:p w:rsidR="00935A30" w:rsidRDefault="00935A30" w:rsidP="00935A30">
      <w:pPr>
        <w:pStyle w:val="NoteLevel2"/>
      </w:pPr>
      <w:r>
        <w:t>Respect</w:t>
      </w:r>
    </w:p>
    <w:p w:rsidR="00935A30" w:rsidRDefault="00935A30" w:rsidP="00935A30">
      <w:pPr>
        <w:pStyle w:val="NoteLevel3"/>
      </w:pPr>
      <w:r>
        <w:t>Listening</w:t>
      </w:r>
    </w:p>
    <w:p w:rsidR="00935A30" w:rsidRDefault="00935A30" w:rsidP="00935A30">
      <w:pPr>
        <w:pStyle w:val="NoteLevel3"/>
      </w:pPr>
      <w:r>
        <w:t>Understanding everyone has their own beliefs</w:t>
      </w:r>
    </w:p>
    <w:p w:rsidR="00935A30" w:rsidRDefault="00935A30" w:rsidP="00935A30">
      <w:pPr>
        <w:pStyle w:val="NoteLevel3"/>
      </w:pPr>
      <w:r>
        <w:t xml:space="preserve">If you disagree with someone, wait until they’re done speaking </w:t>
      </w:r>
    </w:p>
    <w:p w:rsidR="00935A30" w:rsidRDefault="00935A30" w:rsidP="00935A30">
      <w:pPr>
        <w:pStyle w:val="NoteLevel2"/>
      </w:pPr>
      <w:r>
        <w:t>Use “I” statements – no generalizations, unless useful for discussion</w:t>
      </w:r>
    </w:p>
    <w:p w:rsidR="00935A30" w:rsidRDefault="00935A30" w:rsidP="00935A30">
      <w:pPr>
        <w:pStyle w:val="NoteLevel3"/>
      </w:pPr>
      <w:r>
        <w:t>If you hear someone making a generalization, you should ask for clarification</w:t>
      </w:r>
    </w:p>
    <w:p w:rsidR="00935A30" w:rsidRDefault="00935A30" w:rsidP="00935A30">
      <w:pPr>
        <w:pStyle w:val="NoteLevel3"/>
      </w:pPr>
      <w:r>
        <w:t>Should say “The stereotype is…” rather than “These people are”</w:t>
      </w:r>
    </w:p>
    <w:p w:rsidR="00935A30" w:rsidRDefault="00935A30" w:rsidP="00935A30">
      <w:pPr>
        <w:pStyle w:val="NoteLevel2"/>
      </w:pPr>
      <w:r>
        <w:t>Should raise your hand; group can draw attention to those who haven’t been called on</w:t>
      </w:r>
    </w:p>
    <w:p w:rsidR="00935A30" w:rsidRDefault="00935A30" w:rsidP="00935A30">
      <w:pPr>
        <w:pStyle w:val="NoteLevel1"/>
      </w:pPr>
    </w:p>
    <w:p w:rsidR="00935A30" w:rsidRDefault="00935A30" w:rsidP="00935A30">
      <w:pPr>
        <w:pStyle w:val="NoteLevel1"/>
      </w:pPr>
      <w:r>
        <w:t>Topics to Discuss</w:t>
      </w:r>
    </w:p>
    <w:p w:rsidR="00935A30" w:rsidRDefault="00935A30" w:rsidP="00935A30">
      <w:pPr>
        <w:pStyle w:val="NoteLevel2"/>
      </w:pPr>
      <w:r>
        <w:t>Religion as a form of identity and base of power structures</w:t>
      </w:r>
    </w:p>
    <w:p w:rsidR="00935A30" w:rsidRDefault="00935A30" w:rsidP="00935A30">
      <w:pPr>
        <w:pStyle w:val="NoteLevel2"/>
      </w:pPr>
      <w:r>
        <w:t>Generational differences in perspectives on religion</w:t>
      </w:r>
    </w:p>
    <w:p w:rsidR="00935A30" w:rsidRDefault="00935A30" w:rsidP="00935A30">
      <w:pPr>
        <w:pStyle w:val="NoteLevel2"/>
      </w:pPr>
      <w:r>
        <w:t>Discrimination</w:t>
      </w:r>
    </w:p>
    <w:p w:rsidR="00935A30" w:rsidRDefault="00935A30" w:rsidP="00935A30">
      <w:pPr>
        <w:pStyle w:val="NoteLevel2"/>
      </w:pPr>
      <w:r>
        <w:t>Purpose of dialogue as a forum in which to speak up, not to repress their differences – religion should be something you believe in, want to share and are proud of – this goes for all aspects of one’s identity</w:t>
      </w:r>
    </w:p>
    <w:p w:rsidR="00935A30" w:rsidRDefault="00935A30" w:rsidP="00935A30">
      <w:pPr>
        <w:pStyle w:val="NoteLevel2"/>
      </w:pPr>
      <w:r>
        <w:t>Day of Dialogue wasn’t just about Yeardley’s death – it was about the question of whether or not UVA is a “caring community” – how to make it more of one?</w:t>
      </w:r>
    </w:p>
    <w:p w:rsidR="00935A30" w:rsidRDefault="00935A30" w:rsidP="00935A30">
      <w:pPr>
        <w:pStyle w:val="NoteLevel2"/>
      </w:pPr>
      <w:r>
        <w:t>Discuss commonalities among religions</w:t>
      </w:r>
    </w:p>
    <w:p w:rsidR="00935A30" w:rsidRDefault="00935A30" w:rsidP="00935A30">
      <w:pPr>
        <w:pStyle w:val="NoteLevel2"/>
      </w:pPr>
      <w:r>
        <w:t>Reification of identities and their use as weapons – terrorism as an example – could we use this dialogue to break down stereotypes and maybe even come to some conclusions that are useful both within UVA and the rest of the world</w:t>
      </w:r>
    </w:p>
    <w:p w:rsidR="00935A30" w:rsidRDefault="00935A30" w:rsidP="00935A30">
      <w:pPr>
        <w:pStyle w:val="NoteLevel2"/>
      </w:pPr>
      <w:r>
        <w:t>Basically, people want to see that others support them – we need to listen to their perspectives even if we don’t agree with them; we need to reach out to them</w:t>
      </w:r>
    </w:p>
    <w:p w:rsidR="00935A30" w:rsidRDefault="00935A30" w:rsidP="00935A30">
      <w:pPr>
        <w:pStyle w:val="NoteLevel2"/>
      </w:pPr>
      <w:r>
        <w:t>How do we navigate religion? Even if your intent isn’t bad, the impact of our communications about it could be?</w:t>
      </w:r>
    </w:p>
    <w:p w:rsidR="00935A30" w:rsidRDefault="00935A30" w:rsidP="00935A30">
      <w:pPr>
        <w:pStyle w:val="NoteLevel2"/>
      </w:pPr>
      <w:r>
        <w:t xml:space="preserve">What is the impact of social media (i.e. </w:t>
      </w:r>
      <w:proofErr w:type="spellStart"/>
      <w:r>
        <w:t>Facebook</w:t>
      </w:r>
      <w:proofErr w:type="spellEnd"/>
      <w:r>
        <w:t>)? Does it pigeonhole us before we even physically meet each other (we join online groups that label us publically, so that when people actually meet us, they already have categorized us as this or that)</w:t>
      </w:r>
    </w:p>
    <w:p w:rsidR="00935A30" w:rsidRDefault="00935A30" w:rsidP="00935A30">
      <w:pPr>
        <w:pStyle w:val="NoteLevel2"/>
      </w:pPr>
      <w:r>
        <w:t>What is the impact of other forms of media?</w:t>
      </w:r>
    </w:p>
    <w:p w:rsidR="00935A30" w:rsidRDefault="00935A30" w:rsidP="00935A30">
      <w:pPr>
        <w:pStyle w:val="NoteLevel2"/>
      </w:pPr>
      <w:r>
        <w:t>How do we overcome the inherent divisiveness of religions? Each has certain barriers built around it – by choosing a religion, you fundamentally set yourself apart; how and when are these barriers challenged? Is this generational?</w:t>
      </w:r>
    </w:p>
    <w:p w:rsidR="00935A30" w:rsidRDefault="00935A30" w:rsidP="00935A30">
      <w:pPr>
        <w:pStyle w:val="NoteLevel2"/>
      </w:pPr>
      <w:r>
        <w:t>What is the role of male dominance in religion today? We need to address the role of such controversial (and allegedly not “modern”) facets of some religious traditions</w:t>
      </w:r>
    </w:p>
    <w:p w:rsidR="00935A30" w:rsidRDefault="00935A30" w:rsidP="00935A30">
      <w:pPr>
        <w:pStyle w:val="NoteLevel2"/>
      </w:pPr>
      <w:r>
        <w:t>Religions are laden with so many cultural assumptions that conflict with modernity – especially democratically-tinged modernity</w:t>
      </w:r>
    </w:p>
    <w:p w:rsidR="00935A30" w:rsidRDefault="00935A30" w:rsidP="00935A30">
      <w:pPr>
        <w:pStyle w:val="NoteLevel1"/>
        <w:numPr>
          <w:ilvl w:val="0"/>
          <w:numId w:val="0"/>
        </w:numPr>
      </w:pPr>
    </w:p>
    <w:p w:rsidR="00935A30" w:rsidRDefault="00935A30" w:rsidP="00935A30">
      <w:pPr>
        <w:pStyle w:val="NoteLevel1"/>
      </w:pPr>
    </w:p>
    <w:p w:rsidR="00540838" w:rsidRDefault="00935A30"/>
    <w:sectPr w:rsidR="00540838" w:rsidSect="00F65DF7">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A2ECB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5A30"/>
    <w:rsid w:val="00935A30"/>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semiHidden/>
    <w:unhideWhenUsed/>
    <w:rsid w:val="00935A30"/>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935A3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935A3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935A3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935A3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935A3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935A3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935A3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935A30"/>
    <w:pPr>
      <w:keepNext/>
      <w:numPr>
        <w:ilvl w:val="8"/>
        <w:numId w:val="1"/>
      </w:numPr>
      <w:contextualSpacing/>
      <w:outlineLvl w:val="8"/>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Macintosh Word</Application>
  <DocSecurity>0</DocSecurity>
  <Lines>16</Lines>
  <Paragraphs>3</Paragraphs>
  <ScaleCrop>false</ScaleCrop>
  <Company>University of Virginia</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Lawryszek</dc:creator>
  <cp:keywords/>
  <cp:lastModifiedBy>Kathryn Lawryszek</cp:lastModifiedBy>
  <cp:revision>1</cp:revision>
  <dcterms:created xsi:type="dcterms:W3CDTF">2011-02-21T19:07:00Z</dcterms:created>
  <dcterms:modified xsi:type="dcterms:W3CDTF">2011-02-21T19:08:00Z</dcterms:modified>
</cp:coreProperties>
</file>