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E9" w:rsidRPr="001920E9" w:rsidRDefault="001920E9" w:rsidP="001920E9">
      <w:pPr>
        <w:spacing w:after="0" w:line="240" w:lineRule="auto"/>
        <w:jc w:val="center"/>
        <w:rPr>
          <w:rFonts w:ascii="Verdana" w:hAnsi="Verdana"/>
          <w:b/>
          <w:sz w:val="32"/>
          <w:szCs w:val="32"/>
          <w:u w:val="single"/>
        </w:rPr>
      </w:pPr>
      <w:r w:rsidRPr="001920E9">
        <w:rPr>
          <w:rFonts w:ascii="Verdana" w:hAnsi="Verdana"/>
          <w:b/>
          <w:sz w:val="32"/>
          <w:szCs w:val="32"/>
          <w:u w:val="single"/>
        </w:rPr>
        <w:t>Violence Prevention Resources</w:t>
      </w:r>
    </w:p>
    <w:p w:rsidR="001920E9" w:rsidRPr="001920E9" w:rsidRDefault="001920E9" w:rsidP="001920E9">
      <w:pPr>
        <w:spacing w:after="0" w:line="240" w:lineRule="auto"/>
        <w:jc w:val="center"/>
        <w:rPr>
          <w:rFonts w:ascii="Verdana" w:hAnsi="Verdana"/>
          <w:sz w:val="36"/>
          <w:szCs w:val="32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/>
          <w:sz w:val="20"/>
          <w:szCs w:val="20"/>
        </w:rPr>
      </w:pPr>
      <w:r w:rsidRPr="001920E9">
        <w:rPr>
          <w:rFonts w:ascii="Verdana" w:hAnsi="Verdana"/>
        </w:rPr>
        <w:t xml:space="preserve">Community Readiness Assessment- </w:t>
      </w:r>
      <w:hyperlink r:id="rId5" w:history="1">
        <w:r w:rsidRPr="001920E9">
          <w:rPr>
            <w:rStyle w:val="Hyperlink"/>
            <w:rFonts w:ascii="Verdana" w:hAnsi="Verdana"/>
          </w:rPr>
          <w:t>www.TriEthnicCenter.ColoState.edu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/>
          <w:sz w:val="20"/>
          <w:szCs w:val="20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/>
          <w:sz w:val="20"/>
          <w:szCs w:val="20"/>
        </w:rPr>
      </w:pPr>
      <w:r w:rsidRPr="001920E9">
        <w:rPr>
          <w:rFonts w:ascii="Verdana" w:hAnsi="Verdana"/>
        </w:rPr>
        <w:t xml:space="preserve">Students Active for Ending Rape (SAFER)- </w:t>
      </w:r>
      <w:hyperlink r:id="rId6" w:history="1">
        <w:r w:rsidRPr="001920E9">
          <w:rPr>
            <w:rStyle w:val="Hyperlink"/>
            <w:rFonts w:ascii="Verdana" w:hAnsi="Verdana"/>
          </w:rPr>
          <w:t>www.</w:t>
        </w:r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safer</w:t>
        </w:r>
        <w:r w:rsidRPr="001920E9">
          <w:rPr>
            <w:rStyle w:val="Hyperlink"/>
            <w:rFonts w:ascii="Verdana" w:hAnsi="Verdana" w:cs="Arial"/>
            <w:shd w:val="clear" w:color="auto" w:fill="FFFFFF"/>
          </w:rPr>
          <w:t>campus.org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/>
          <w:sz w:val="20"/>
          <w:szCs w:val="20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b/>
          <w:bCs/>
          <w:color w:val="006621"/>
          <w:sz w:val="20"/>
          <w:szCs w:val="20"/>
          <w:shd w:val="clear" w:color="auto" w:fill="FFFFFF"/>
        </w:rPr>
      </w:pPr>
      <w:r w:rsidRPr="001920E9">
        <w:rPr>
          <w:rFonts w:ascii="Verdana" w:hAnsi="Verdana"/>
        </w:rPr>
        <w:t xml:space="preserve">No More: Together We Can End Domestic Violence &amp; Sexual Assault (free toolkit)- </w:t>
      </w:r>
      <w:hyperlink r:id="rId7" w:history="1">
        <w:r w:rsidRPr="001920E9">
          <w:rPr>
            <w:rStyle w:val="Hyperlink"/>
            <w:rFonts w:ascii="Verdana" w:hAnsi="Verdana"/>
          </w:rPr>
          <w:t>www.</w:t>
        </w:r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nomore</w:t>
        </w:r>
        <w:r w:rsidRPr="001920E9">
          <w:rPr>
            <w:rStyle w:val="Hyperlink"/>
            <w:rFonts w:ascii="Verdana" w:hAnsi="Verdana" w:cs="Arial"/>
            <w:shd w:val="clear" w:color="auto" w:fill="FFFFFF"/>
          </w:rPr>
          <w:t>.</w:t>
        </w:r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b/>
          <w:bCs/>
          <w:color w:val="006621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bCs/>
          <w:color w:val="006621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bCs/>
          <w:shd w:val="clear" w:color="auto" w:fill="FFFFFF"/>
        </w:rPr>
        <w:t xml:space="preserve">One Student (free posters and videos)- </w:t>
      </w:r>
      <w:hyperlink r:id="rId8" w:history="1"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www.onestudent</w:t>
        </w:r>
        <w:r w:rsidRPr="001920E9">
          <w:rPr>
            <w:rStyle w:val="Hyperlink"/>
            <w:rFonts w:ascii="Verdana" w:hAnsi="Verdana" w:cs="Arial"/>
            <w:shd w:val="clear" w:color="auto" w:fill="FFFFFF"/>
          </w:rPr>
          <w:t>.</w:t>
        </w:r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bCs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bCs/>
          <w:color w:val="006621"/>
          <w:shd w:val="clear" w:color="auto" w:fill="FFFFFF"/>
        </w:rPr>
      </w:pPr>
      <w:r w:rsidRPr="001920E9">
        <w:rPr>
          <w:rFonts w:ascii="Verdana" w:hAnsi="Verdana" w:cs="Arial"/>
          <w:bCs/>
          <w:shd w:val="clear" w:color="auto" w:fill="FFFFFF"/>
        </w:rPr>
        <w:t xml:space="preserve">Haven- Understanding Sexual Assault (on-line bystander training)- </w:t>
      </w:r>
      <w:hyperlink r:id="rId9" w:history="1"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www.everfi.com/haven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bCs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bCs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bCs/>
          <w:shd w:val="clear" w:color="auto" w:fill="FFFFFF"/>
        </w:rPr>
        <w:t xml:space="preserve">Bringing in the Bystander (University of New Hampshire)- </w:t>
      </w:r>
      <w:hyperlink r:id="rId10" w:history="1"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www.cola.unh.edu/prevention-innovations/bystander</w:t>
        </w:r>
      </w:hyperlink>
    </w:p>
    <w:p w:rsidR="001920E9" w:rsidRPr="001920E9" w:rsidRDefault="001920E9" w:rsidP="001920E9">
      <w:pPr>
        <w:spacing w:after="0" w:line="240" w:lineRule="auto"/>
        <w:ind w:firstLine="135"/>
        <w:rPr>
          <w:rFonts w:ascii="Verdana" w:hAnsi="Verdana" w:cs="Arial"/>
          <w:bCs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bCs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bCs/>
          <w:shd w:val="clear" w:color="auto" w:fill="FFFFFF"/>
        </w:rPr>
        <w:t xml:space="preserve">Know Your Power- </w:t>
      </w:r>
      <w:hyperlink r:id="rId11" w:history="1"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www.know-your-power.org/prevention.html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bCs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color w:val="006621"/>
          <w:shd w:val="clear" w:color="auto" w:fill="FFFFFF"/>
        </w:rPr>
      </w:pPr>
      <w:r w:rsidRPr="001920E9">
        <w:rPr>
          <w:rFonts w:ascii="Verdana" w:hAnsi="Verdana" w:cs="Arial"/>
          <w:bCs/>
          <w:shd w:val="clear" w:color="auto" w:fill="FFFFFF"/>
        </w:rPr>
        <w:t xml:space="preserve">Green Dot- </w:t>
      </w:r>
      <w:hyperlink r:id="rId12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www.livethe</w:t>
        </w:r>
        <w:r w:rsidRPr="001920E9">
          <w:rPr>
            <w:rStyle w:val="Hyperlink"/>
            <w:rFonts w:ascii="Verdana" w:hAnsi="Verdana" w:cs="Arial"/>
            <w:bCs/>
            <w:shd w:val="clear" w:color="auto" w:fill="FFFFFF"/>
          </w:rPr>
          <w:t>greendot</w:t>
        </w:r>
        <w:r w:rsidRPr="001920E9">
          <w:rPr>
            <w:rStyle w:val="Hyperlink"/>
            <w:rFonts w:ascii="Verdana" w:hAnsi="Verdana" w:cs="Arial"/>
            <w:shd w:val="clear" w:color="auto" w:fill="FFFFFF"/>
          </w:rPr>
          <w:t>.com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color w:val="006621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Men Can Stop Rape- </w:t>
      </w:r>
      <w:hyperlink r:id="rId13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www.mencanstoprape.org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One in Four USA- </w:t>
      </w:r>
      <w:hyperlink r:id="rId14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www.oneinfourusa.org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Mentors in Violence Prevention (MVP) Jackson Katz- </w:t>
      </w:r>
      <w:hyperlink r:id="rId15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www.jacksonkatz.com/mvp.html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>Circle of 6 (</w:t>
      </w:r>
      <w:proofErr w:type="spellStart"/>
      <w:r w:rsidRPr="001920E9">
        <w:rPr>
          <w:rFonts w:ascii="Verdana" w:hAnsi="Verdana" w:cs="Arial"/>
          <w:shd w:val="clear" w:color="auto" w:fill="FFFFFF"/>
        </w:rPr>
        <w:t>iphone</w:t>
      </w:r>
      <w:proofErr w:type="spellEnd"/>
      <w:r w:rsidRPr="001920E9">
        <w:rPr>
          <w:rFonts w:ascii="Verdana" w:hAnsi="Verdana" w:cs="Arial"/>
          <w:shd w:val="clear" w:color="auto" w:fill="FFFFFF"/>
        </w:rPr>
        <w:t xml:space="preserve">/android application)- </w:t>
      </w:r>
      <w:hyperlink r:id="rId16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www.circleof6app.com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Red Flag Campaign- </w:t>
      </w:r>
      <w:hyperlink r:id="rId17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www.theredflagcampaign.org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Rape, Abuse and Incest National Network (RAINN)- </w:t>
      </w:r>
      <w:hyperlink r:id="rId18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www.rainn.org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Rape Aggression Defense (RAD) training- </w:t>
      </w:r>
      <w:hyperlink r:id="rId19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www.rad-systems.com/rad_package.html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Thousand Waves Violence Prevention(self-defense)- </w:t>
      </w:r>
      <w:hyperlink r:id="rId20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www.thousandwaves.org/VPEducationInst.htm</w:t>
        </w:r>
      </w:hyperlink>
    </w:p>
    <w:p w:rsidR="001920E9" w:rsidRPr="001920E9" w:rsidRDefault="001920E9" w:rsidP="001920E9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0"/>
          <w:szCs w:val="20"/>
          <w:shd w:val="clear" w:color="auto" w:fill="FFFFFF"/>
        </w:rPr>
      </w:pPr>
      <w:r w:rsidRPr="001920E9">
        <w:rPr>
          <w:rFonts w:ascii="Verdana" w:hAnsi="Verdana" w:cs="Arial"/>
          <w:shd w:val="clear" w:color="auto" w:fill="FFFFFF"/>
        </w:rPr>
        <w:t xml:space="preserve">Theater Delta (interactive theater for social change)-  </w:t>
      </w:r>
      <w:hyperlink r:id="rId21" w:history="1">
        <w:r w:rsidRPr="001920E9">
          <w:rPr>
            <w:rStyle w:val="Hyperlink"/>
            <w:rFonts w:ascii="Verdana" w:hAnsi="Verdana" w:cs="Arial"/>
            <w:shd w:val="clear" w:color="auto" w:fill="FFFFFF"/>
          </w:rPr>
          <w:t>www.theaterdelta.com</w:t>
        </w:r>
      </w:hyperlink>
      <w:r w:rsidRPr="001920E9">
        <w:rPr>
          <w:rFonts w:ascii="Verdana" w:hAnsi="Verdana"/>
          <w:color w:val="2C2B2B"/>
          <w:sz w:val="20"/>
          <w:szCs w:val="20"/>
        </w:rPr>
        <w:br/>
      </w:r>
    </w:p>
    <w:p w:rsidR="001920E9" w:rsidRP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color w:val="2C2B2B"/>
        </w:rPr>
      </w:pPr>
      <w:r w:rsidRPr="001920E9">
        <w:rPr>
          <w:rFonts w:ascii="Verdana" w:hAnsi="Verdana"/>
          <w:color w:val="2C2B2B"/>
        </w:rPr>
        <w:t>Sexual Assault Awareness Month Day of Action-</w:t>
      </w:r>
    </w:p>
    <w:p w:rsidR="001920E9" w:rsidRPr="001920E9" w:rsidRDefault="001920E9" w:rsidP="001920E9">
      <w:pPr>
        <w:pStyle w:val="ListParagraph"/>
        <w:spacing w:after="0" w:line="240" w:lineRule="auto"/>
        <w:rPr>
          <w:rStyle w:val="Hyperlink"/>
          <w:color w:val="auto"/>
          <w:sz w:val="28"/>
          <w:u w:val="none"/>
        </w:rPr>
      </w:pPr>
      <w:r w:rsidRPr="001920E9">
        <w:rPr>
          <w:rFonts w:ascii="Verdana" w:hAnsi="Verdana"/>
          <w:color w:val="2C2B2B"/>
        </w:rPr>
        <w:t xml:space="preserve"> </w:t>
      </w:r>
      <w:hyperlink r:id="rId22" w:history="1">
        <w:r w:rsidRPr="001920E9">
          <w:rPr>
            <w:rStyle w:val="Hyperlink"/>
            <w:rFonts w:ascii="Verdana" w:hAnsi="Verdana"/>
          </w:rPr>
          <w:t>www.nsvrc.org/saam/what-is-saam/day-of-action</w:t>
        </w:r>
      </w:hyperlink>
    </w:p>
    <w:p w:rsidR="001920E9" w:rsidRPr="001920E9" w:rsidRDefault="001920E9" w:rsidP="001920E9">
      <w:pPr>
        <w:spacing w:after="0" w:line="240" w:lineRule="auto"/>
        <w:rPr>
          <w:rStyle w:val="Hyperlink"/>
          <w:color w:val="2C2B2B"/>
          <w:sz w:val="24"/>
          <w:u w:val="none"/>
        </w:rPr>
      </w:pPr>
    </w:p>
    <w:p w:rsidR="001920E9" w:rsidRDefault="001920E9" w:rsidP="001920E9">
      <w:pPr>
        <w:pStyle w:val="ListParagraph"/>
        <w:numPr>
          <w:ilvl w:val="0"/>
          <w:numId w:val="5"/>
        </w:numPr>
        <w:spacing w:after="0" w:line="240" w:lineRule="auto"/>
        <w:rPr>
          <w:rStyle w:val="Hyperlink"/>
          <w:rFonts w:ascii="Verdana" w:hAnsi="Verdana"/>
          <w:color w:val="2C2B2B"/>
          <w:u w:val="none"/>
        </w:rPr>
      </w:pPr>
      <w:r w:rsidRPr="001920E9">
        <w:rPr>
          <w:rStyle w:val="Hyperlink"/>
          <w:rFonts w:ascii="Verdana" w:hAnsi="Verdana"/>
          <w:color w:val="2C2B2B"/>
          <w:u w:val="none"/>
        </w:rPr>
        <w:t>Mind-Body Workbook for PTSD by Stanley H. Block, MD &amp; Carolyn Bryant Block</w:t>
      </w:r>
    </w:p>
    <w:p w:rsidR="001920E9" w:rsidRDefault="001920E9" w:rsidP="001920E9">
      <w:pPr>
        <w:pStyle w:val="ListParagraph"/>
        <w:spacing w:after="0" w:line="240" w:lineRule="auto"/>
        <w:rPr>
          <w:rStyle w:val="Hyperlink"/>
          <w:rFonts w:ascii="Verdana" w:hAnsi="Verdana"/>
          <w:color w:val="2C2B2B"/>
          <w:u w:val="none"/>
        </w:rPr>
      </w:pPr>
      <w:bookmarkStart w:id="0" w:name="_GoBack"/>
      <w:bookmarkEnd w:id="0"/>
    </w:p>
    <w:p w:rsidR="001920E9" w:rsidRPr="001920E9" w:rsidRDefault="001920E9" w:rsidP="001920E9">
      <w:pPr>
        <w:pStyle w:val="ListParagraph"/>
        <w:numPr>
          <w:ilvl w:val="0"/>
          <w:numId w:val="5"/>
        </w:numPr>
        <w:rPr>
          <w:rFonts w:ascii="Verdana" w:hAnsi="Verdana"/>
          <w:color w:val="2C2B2B"/>
        </w:rPr>
      </w:pPr>
      <w:r w:rsidRPr="001920E9">
        <w:rPr>
          <w:rFonts w:ascii="Verdana" w:hAnsi="Verdana"/>
          <w:color w:val="2C2B2B"/>
        </w:rPr>
        <w:t xml:space="preserve">The PTSD Workbook by Mary Beth Williams, Ph.D., LCSW, CTS &amp; </w:t>
      </w:r>
      <w:proofErr w:type="spellStart"/>
      <w:r w:rsidRPr="001920E9">
        <w:rPr>
          <w:rFonts w:ascii="Verdana" w:hAnsi="Verdana"/>
          <w:color w:val="2C2B2B"/>
        </w:rPr>
        <w:t>Soili</w:t>
      </w:r>
      <w:proofErr w:type="spellEnd"/>
      <w:r w:rsidRPr="001920E9">
        <w:rPr>
          <w:rFonts w:ascii="Verdana" w:hAnsi="Verdana"/>
          <w:color w:val="2C2B2B"/>
        </w:rPr>
        <w:t xml:space="preserve"> </w:t>
      </w:r>
      <w:proofErr w:type="spellStart"/>
      <w:r w:rsidRPr="001920E9">
        <w:rPr>
          <w:rFonts w:ascii="Verdana" w:hAnsi="Verdana"/>
          <w:color w:val="2C2B2B"/>
        </w:rPr>
        <w:t>Poijula</w:t>
      </w:r>
      <w:proofErr w:type="spellEnd"/>
      <w:r w:rsidRPr="001920E9">
        <w:rPr>
          <w:rFonts w:ascii="Verdana" w:hAnsi="Verdana"/>
          <w:color w:val="2C2B2B"/>
        </w:rPr>
        <w:t>, Ph.D.</w:t>
      </w:r>
    </w:p>
    <w:p w:rsidR="001920E9" w:rsidRPr="001920E9" w:rsidRDefault="001920E9" w:rsidP="001920E9">
      <w:pPr>
        <w:pStyle w:val="ListParagraph"/>
        <w:spacing w:after="0" w:line="240" w:lineRule="auto"/>
        <w:rPr>
          <w:rStyle w:val="Hyperlink"/>
          <w:rFonts w:ascii="Verdana" w:hAnsi="Verdana"/>
          <w:color w:val="2C2B2B"/>
          <w:u w:val="none"/>
        </w:rPr>
      </w:pPr>
    </w:p>
    <w:p w:rsidR="001950B8" w:rsidRDefault="001950B8"/>
    <w:sectPr w:rsidR="001950B8" w:rsidSect="001920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1.25pt;height:11.25pt" o:bullet="t">
        <v:imagedata r:id="rId1" o:title="clip_image001"/>
      </v:shape>
    </w:pict>
  </w:numPicBullet>
  <w:abstractNum w:abstractNumId="0" w15:restartNumberingAfterBreak="0">
    <w:nsid w:val="01640AF4"/>
    <w:multiLevelType w:val="hybridMultilevel"/>
    <w:tmpl w:val="185CD3C6"/>
    <w:lvl w:ilvl="0" w:tplc="67FCA0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26032"/>
    <w:multiLevelType w:val="hybridMultilevel"/>
    <w:tmpl w:val="33522B6E"/>
    <w:lvl w:ilvl="0" w:tplc="67FCA0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854B9"/>
    <w:multiLevelType w:val="hybridMultilevel"/>
    <w:tmpl w:val="B8423AFA"/>
    <w:lvl w:ilvl="0" w:tplc="67FCA0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631F7"/>
    <w:multiLevelType w:val="hybridMultilevel"/>
    <w:tmpl w:val="2B8AA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E9"/>
    <w:rsid w:val="001920E9"/>
    <w:rsid w:val="0019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EB9FD2-AB44-4D62-8FF4-4DBBDDD7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0E9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20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estudent.org" TargetMode="External"/><Relationship Id="rId13" Type="http://schemas.openxmlformats.org/officeDocument/2006/relationships/hyperlink" Target="http://www.mencanstoprape.org" TargetMode="External"/><Relationship Id="rId18" Type="http://schemas.openxmlformats.org/officeDocument/2006/relationships/hyperlink" Target="http://www.rainn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heaterdelta.com" TargetMode="External"/><Relationship Id="rId7" Type="http://schemas.openxmlformats.org/officeDocument/2006/relationships/hyperlink" Target="http://www.nomore.org" TargetMode="External"/><Relationship Id="rId12" Type="http://schemas.openxmlformats.org/officeDocument/2006/relationships/hyperlink" Target="http://www.livethegreendot.com" TargetMode="External"/><Relationship Id="rId17" Type="http://schemas.openxmlformats.org/officeDocument/2006/relationships/hyperlink" Target="http://www.theredflagcampaign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ircleof6app.com" TargetMode="External"/><Relationship Id="rId20" Type="http://schemas.openxmlformats.org/officeDocument/2006/relationships/hyperlink" Target="http://www.thousandwaves.org/VPEducationInst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fercampus.org" TargetMode="External"/><Relationship Id="rId11" Type="http://schemas.openxmlformats.org/officeDocument/2006/relationships/hyperlink" Target="http://www.know-your-power.org/prevention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TriEthnicCenter.ColoState.edu" TargetMode="External"/><Relationship Id="rId15" Type="http://schemas.openxmlformats.org/officeDocument/2006/relationships/hyperlink" Target="http://www.jacksonkatz.com/mvp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la.unh.edu/prevention-innovations/bystander" TargetMode="External"/><Relationship Id="rId19" Type="http://schemas.openxmlformats.org/officeDocument/2006/relationships/hyperlink" Target="http://www.rad-systems.com/rad_packag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verfi.com/haven" TargetMode="External"/><Relationship Id="rId14" Type="http://schemas.openxmlformats.org/officeDocument/2006/relationships/hyperlink" Target="http://www.oneinfourusa.org" TargetMode="External"/><Relationship Id="rId22" Type="http://schemas.openxmlformats.org/officeDocument/2006/relationships/hyperlink" Target="http://www.nsvrc.org/saam/what-is-saam/day-of-actio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SRAHEC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LynnDee Horne</dc:creator>
  <cp:keywords/>
  <dc:description/>
  <cp:lastModifiedBy>LynnDee Horne</cp:lastModifiedBy>
  <cp:revision>1</cp:revision>
  <dcterms:created xsi:type="dcterms:W3CDTF">2015-10-14T13:50:00Z</dcterms:created>
  <dcterms:modified xsi:type="dcterms:W3CDTF">2015-10-14T13:53:00Z</dcterms:modified>
</cp:coreProperties>
</file>