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11" w:rsidRPr="00940FE4" w:rsidRDefault="00914911">
      <w:pPr>
        <w:rPr>
          <w:b/>
          <w:sz w:val="22"/>
        </w:rPr>
      </w:pPr>
      <w:r w:rsidRPr="00940FE4">
        <w:rPr>
          <w:b/>
          <w:sz w:val="22"/>
        </w:rPr>
        <w:t xml:space="preserve">Checklist for </w:t>
      </w:r>
      <w:proofErr w:type="spellStart"/>
      <w:r w:rsidRPr="00940FE4">
        <w:rPr>
          <w:b/>
          <w:sz w:val="22"/>
        </w:rPr>
        <w:t>Clery</w:t>
      </w:r>
      <w:proofErr w:type="spellEnd"/>
      <w:r w:rsidRPr="00940FE4">
        <w:rPr>
          <w:b/>
          <w:sz w:val="22"/>
        </w:rPr>
        <w:t xml:space="preserve"> and Title IX purposes:  Hearing Panel Training for Student Misconduct cases of sexual assault, dating violence, domestic violence, and/or stalking.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8"/>
        <w:gridCol w:w="950"/>
        <w:gridCol w:w="7398"/>
      </w:tblGrid>
      <w:tr w:rsidR="00914911" w:rsidRPr="00940FE4" w:rsidTr="00786F10">
        <w:tc>
          <w:tcPr>
            <w:tcW w:w="4828" w:type="dxa"/>
          </w:tcPr>
          <w:p w:rsidR="00914911" w:rsidRPr="00133004" w:rsidRDefault="00914911">
            <w:pPr>
              <w:rPr>
                <w:b/>
                <w:sz w:val="22"/>
              </w:rPr>
            </w:pPr>
            <w:r w:rsidRPr="00133004">
              <w:rPr>
                <w:b/>
                <w:sz w:val="22"/>
              </w:rPr>
              <w:t>Requirement</w:t>
            </w:r>
          </w:p>
        </w:tc>
        <w:tc>
          <w:tcPr>
            <w:tcW w:w="950" w:type="dxa"/>
          </w:tcPr>
          <w:p w:rsidR="00914911" w:rsidRPr="00940FE4" w:rsidRDefault="00786F10" w:rsidP="00914911">
            <w:pPr>
              <w:rPr>
                <w:b/>
                <w:sz w:val="22"/>
              </w:rPr>
            </w:pPr>
            <w:r w:rsidRPr="00940FE4">
              <w:rPr>
                <w:b/>
                <w:sz w:val="22"/>
              </w:rPr>
              <w:t>CHECK</w:t>
            </w:r>
          </w:p>
        </w:tc>
        <w:tc>
          <w:tcPr>
            <w:tcW w:w="7398" w:type="dxa"/>
          </w:tcPr>
          <w:p w:rsidR="00914911" w:rsidRPr="00940FE4" w:rsidRDefault="00914911">
            <w:pPr>
              <w:rPr>
                <w:b/>
                <w:sz w:val="22"/>
              </w:rPr>
            </w:pPr>
            <w:r w:rsidRPr="00940FE4">
              <w:rPr>
                <w:b/>
                <w:sz w:val="22"/>
              </w:rPr>
              <w:t>Notes</w:t>
            </w:r>
          </w:p>
        </w:tc>
      </w:tr>
      <w:tr w:rsidR="00914911" w:rsidRPr="00940FE4" w:rsidTr="00786F10">
        <w:tc>
          <w:tcPr>
            <w:tcW w:w="4828" w:type="dxa"/>
          </w:tcPr>
          <w:p w:rsidR="00914911" w:rsidRPr="00133004" w:rsidRDefault="00914911" w:rsidP="001B713D">
            <w:pPr>
              <w:rPr>
                <w:sz w:val="22"/>
              </w:rPr>
            </w:pPr>
            <w:r w:rsidRPr="00133004">
              <w:rPr>
                <w:rFonts w:cs="Courier New"/>
                <w:sz w:val="22"/>
              </w:rPr>
              <w:t xml:space="preserve">Training is provided annually for anyone who hears these cases </w:t>
            </w:r>
            <w:r w:rsidR="00283626" w:rsidRPr="00133004">
              <w:rPr>
                <w:rFonts w:cs="Courier New"/>
                <w:sz w:val="22"/>
              </w:rPr>
              <w:t>(</w:t>
            </w:r>
            <w:bookmarkStart w:id="0" w:name="_GoBack"/>
            <w:bookmarkEnd w:id="0"/>
            <w:r w:rsidR="00283626" w:rsidRPr="00133004">
              <w:rPr>
                <w:rFonts w:cs="Courier New"/>
                <w:sz w:val="22"/>
              </w:rPr>
              <w:t xml:space="preserve">2013 VAWA </w:t>
            </w:r>
            <w:proofErr w:type="spellStart"/>
            <w:r w:rsidR="00283626" w:rsidRPr="00133004">
              <w:rPr>
                <w:rFonts w:cs="Courier New"/>
                <w:sz w:val="22"/>
              </w:rPr>
              <w:t>Clery</w:t>
            </w:r>
            <w:proofErr w:type="spellEnd"/>
            <w:r w:rsidR="00283626" w:rsidRPr="00133004">
              <w:rPr>
                <w:rFonts w:cs="Courier New"/>
                <w:sz w:val="22"/>
              </w:rPr>
              <w:t>)</w:t>
            </w:r>
          </w:p>
        </w:tc>
        <w:tc>
          <w:tcPr>
            <w:tcW w:w="950" w:type="dxa"/>
          </w:tcPr>
          <w:p w:rsidR="00914911" w:rsidRPr="00940FE4" w:rsidRDefault="00914911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914911" w:rsidRPr="00940FE4" w:rsidRDefault="00914911" w:rsidP="00283626">
            <w:pPr>
              <w:rPr>
                <w:sz w:val="22"/>
              </w:rPr>
            </w:pPr>
          </w:p>
        </w:tc>
      </w:tr>
      <w:tr w:rsidR="00786F10" w:rsidRPr="00940FE4" w:rsidTr="00786F10">
        <w:trPr>
          <w:trHeight w:val="942"/>
        </w:trPr>
        <w:tc>
          <w:tcPr>
            <w:tcW w:w="4828" w:type="dxa"/>
          </w:tcPr>
          <w:p w:rsidR="00786F10" w:rsidRPr="00133004" w:rsidRDefault="00786F10">
            <w:pPr>
              <w:rPr>
                <w:sz w:val="22"/>
              </w:rPr>
            </w:pPr>
            <w:r w:rsidRPr="00133004">
              <w:rPr>
                <w:sz w:val="22"/>
              </w:rPr>
              <w:t>Training covers related to domestic violence,</w:t>
            </w:r>
            <w:r w:rsidRPr="00133004">
              <w:rPr>
                <w:sz w:val="22"/>
              </w:rPr>
              <w:br/>
              <w:t xml:space="preserve">dating violence, sexual assault, and stalking (2013 VAWA </w:t>
            </w:r>
            <w:proofErr w:type="spellStart"/>
            <w:r w:rsidRPr="00133004">
              <w:rPr>
                <w:sz w:val="22"/>
              </w:rPr>
              <w:t>Clery</w:t>
            </w:r>
            <w:proofErr w:type="spellEnd"/>
            <w:r w:rsidRPr="00133004">
              <w:rPr>
                <w:sz w:val="22"/>
              </w:rPr>
              <w:t>)</w:t>
            </w:r>
          </w:p>
          <w:p w:rsidR="00786F10" w:rsidRPr="00133004" w:rsidRDefault="00786F10" w:rsidP="00CE1D3F">
            <w:pPr>
              <w:rPr>
                <w:sz w:val="22"/>
              </w:rPr>
            </w:pPr>
          </w:p>
        </w:tc>
        <w:tc>
          <w:tcPr>
            <w:tcW w:w="950" w:type="dxa"/>
          </w:tcPr>
          <w:p w:rsidR="00F709CA" w:rsidRPr="00940FE4" w:rsidRDefault="00F709CA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786F10" w:rsidRPr="00940FE4" w:rsidRDefault="00786F10">
            <w:pPr>
              <w:rPr>
                <w:sz w:val="22"/>
              </w:rPr>
            </w:pPr>
          </w:p>
        </w:tc>
      </w:tr>
      <w:tr w:rsidR="00786F10" w:rsidRPr="00940FE4" w:rsidTr="00786F10">
        <w:trPr>
          <w:trHeight w:val="942"/>
        </w:trPr>
        <w:tc>
          <w:tcPr>
            <w:tcW w:w="4828" w:type="dxa"/>
          </w:tcPr>
          <w:p w:rsidR="00786F10" w:rsidRPr="00133004" w:rsidRDefault="00786F10">
            <w:pPr>
              <w:rPr>
                <w:sz w:val="22"/>
              </w:rPr>
            </w:pPr>
            <w:r w:rsidRPr="00133004">
              <w:rPr>
                <w:sz w:val="22"/>
              </w:rPr>
              <w:t>Information on particular types of conduct that would constitute sexual violence, including same-sex sexual violence (Title IX 2014 Q&amp;A)</w:t>
            </w:r>
          </w:p>
        </w:tc>
        <w:tc>
          <w:tcPr>
            <w:tcW w:w="950" w:type="dxa"/>
          </w:tcPr>
          <w:p w:rsidR="00F709CA" w:rsidRPr="00940FE4" w:rsidRDefault="00F709CA" w:rsidP="00F709CA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786F10" w:rsidRPr="00940FE4" w:rsidRDefault="00786F10" w:rsidP="00F709CA">
            <w:pPr>
              <w:pStyle w:val="PlainText"/>
              <w:rPr>
                <w:sz w:val="22"/>
                <w:szCs w:val="22"/>
              </w:rPr>
            </w:pPr>
          </w:p>
        </w:tc>
      </w:tr>
      <w:tr w:rsidR="00786F10" w:rsidRPr="00940FE4" w:rsidTr="00786F10">
        <w:trPr>
          <w:trHeight w:val="762"/>
        </w:trPr>
        <w:tc>
          <w:tcPr>
            <w:tcW w:w="4828" w:type="dxa"/>
          </w:tcPr>
          <w:p w:rsidR="00786F10" w:rsidRPr="00133004" w:rsidRDefault="00786F10" w:rsidP="00283626">
            <w:pPr>
              <w:rPr>
                <w:sz w:val="22"/>
              </w:rPr>
            </w:pPr>
            <w:r w:rsidRPr="00133004">
              <w:rPr>
                <w:sz w:val="22"/>
              </w:rPr>
              <w:t xml:space="preserve">Training covers how to conduct an investigation and hearing process that protects the safety of victims and promotes accountability (2013 VAWA </w:t>
            </w:r>
            <w:proofErr w:type="spellStart"/>
            <w:r w:rsidRPr="00133004">
              <w:rPr>
                <w:sz w:val="22"/>
              </w:rPr>
              <w:t>Clery</w:t>
            </w:r>
            <w:proofErr w:type="spellEnd"/>
            <w:r w:rsidRPr="00133004">
              <w:rPr>
                <w:sz w:val="22"/>
              </w:rPr>
              <w:t>)</w:t>
            </w:r>
          </w:p>
        </w:tc>
        <w:tc>
          <w:tcPr>
            <w:tcW w:w="950" w:type="dxa"/>
          </w:tcPr>
          <w:p w:rsidR="00786F10" w:rsidRPr="00940FE4" w:rsidRDefault="00786F10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786F10" w:rsidRPr="00940FE4" w:rsidRDefault="00786F10" w:rsidP="00786F10">
            <w:pPr>
              <w:rPr>
                <w:sz w:val="22"/>
              </w:rPr>
            </w:pPr>
          </w:p>
        </w:tc>
      </w:tr>
      <w:tr w:rsidR="00786F10" w:rsidRPr="00940FE4" w:rsidTr="00786F10">
        <w:trPr>
          <w:trHeight w:val="762"/>
        </w:trPr>
        <w:tc>
          <w:tcPr>
            <w:tcW w:w="4828" w:type="dxa"/>
          </w:tcPr>
          <w:p w:rsidR="00786F10" w:rsidRPr="00133004" w:rsidRDefault="00786F10" w:rsidP="00283626">
            <w:pPr>
              <w:rPr>
                <w:sz w:val="22"/>
              </w:rPr>
            </w:pPr>
            <w:r w:rsidRPr="00133004">
              <w:rPr>
                <w:sz w:val="22"/>
              </w:rPr>
              <w:t>The training covers the importance of accountability for individuals found to have committed sexual violence (2014 Title IX Q&amp;A)</w:t>
            </w:r>
          </w:p>
        </w:tc>
        <w:tc>
          <w:tcPr>
            <w:tcW w:w="950" w:type="dxa"/>
          </w:tcPr>
          <w:p w:rsidR="00786F10" w:rsidRPr="00940FE4" w:rsidRDefault="00786F10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786F10" w:rsidRPr="00940FE4" w:rsidRDefault="00786F10">
            <w:pPr>
              <w:rPr>
                <w:sz w:val="22"/>
              </w:rPr>
            </w:pPr>
          </w:p>
        </w:tc>
      </w:tr>
      <w:tr w:rsidR="00786F10" w:rsidRPr="00940FE4" w:rsidTr="00786F10">
        <w:trPr>
          <w:trHeight w:val="755"/>
        </w:trPr>
        <w:tc>
          <w:tcPr>
            <w:tcW w:w="4828" w:type="dxa"/>
          </w:tcPr>
          <w:p w:rsidR="00786F10" w:rsidRPr="00133004" w:rsidRDefault="00786F10" w:rsidP="00786F10">
            <w:pPr>
              <w:rPr>
                <w:sz w:val="22"/>
              </w:rPr>
            </w:pPr>
            <w:r w:rsidRPr="00133004">
              <w:rPr>
                <w:sz w:val="22"/>
              </w:rPr>
              <w:t>Training covers the dynamics of and trauma associated with sexual violence. (2014 Title IX Q&amp;A)</w:t>
            </w:r>
          </w:p>
        </w:tc>
        <w:tc>
          <w:tcPr>
            <w:tcW w:w="950" w:type="dxa"/>
          </w:tcPr>
          <w:p w:rsidR="00786F10" w:rsidRPr="00940FE4" w:rsidRDefault="00786F10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786F10" w:rsidRPr="00940FE4" w:rsidRDefault="00786F10" w:rsidP="00F709CA">
            <w:pPr>
              <w:rPr>
                <w:sz w:val="22"/>
              </w:rPr>
            </w:pPr>
          </w:p>
        </w:tc>
      </w:tr>
      <w:tr w:rsidR="00786F10" w:rsidRPr="00940FE4" w:rsidTr="00786F10">
        <w:trPr>
          <w:trHeight w:val="508"/>
        </w:trPr>
        <w:tc>
          <w:tcPr>
            <w:tcW w:w="4828" w:type="dxa"/>
          </w:tcPr>
          <w:p w:rsidR="00786F10" w:rsidRPr="00133004" w:rsidRDefault="00786F10" w:rsidP="00444641">
            <w:pPr>
              <w:rPr>
                <w:sz w:val="22"/>
              </w:rPr>
            </w:pPr>
            <w:r w:rsidRPr="00133004">
              <w:rPr>
                <w:sz w:val="22"/>
              </w:rPr>
              <w:t>The training should include information on working with and interviewing persons subjected to sexual violence (2014 Title IX Q&amp;A)</w:t>
            </w:r>
          </w:p>
        </w:tc>
        <w:tc>
          <w:tcPr>
            <w:tcW w:w="950" w:type="dxa"/>
          </w:tcPr>
          <w:p w:rsidR="00786F10" w:rsidRPr="00940FE4" w:rsidRDefault="00786F10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786F10" w:rsidRPr="00940FE4" w:rsidRDefault="00786F10">
            <w:pPr>
              <w:rPr>
                <w:sz w:val="22"/>
              </w:rPr>
            </w:pPr>
          </w:p>
        </w:tc>
      </w:tr>
      <w:tr w:rsidR="00786F10" w:rsidRPr="00940FE4" w:rsidTr="00786F10">
        <w:trPr>
          <w:trHeight w:val="508"/>
        </w:trPr>
        <w:tc>
          <w:tcPr>
            <w:tcW w:w="4828" w:type="dxa"/>
          </w:tcPr>
          <w:p w:rsidR="00786F10" w:rsidRPr="00133004" w:rsidRDefault="00786F10" w:rsidP="00444641">
            <w:pPr>
              <w:rPr>
                <w:sz w:val="22"/>
              </w:rPr>
            </w:pPr>
            <w:r w:rsidRPr="00133004">
              <w:rPr>
                <w:sz w:val="22"/>
              </w:rPr>
              <w:t>The school should also ensure that hearings are conducted in a manner that does not inflict additional trauma on the complainant. (Title IX)</w:t>
            </w:r>
          </w:p>
        </w:tc>
        <w:tc>
          <w:tcPr>
            <w:tcW w:w="950" w:type="dxa"/>
          </w:tcPr>
          <w:p w:rsidR="00786F10" w:rsidRPr="00940FE4" w:rsidRDefault="00786F10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786F10" w:rsidRPr="00940FE4" w:rsidRDefault="00786F10">
            <w:pPr>
              <w:rPr>
                <w:sz w:val="22"/>
              </w:rPr>
            </w:pPr>
          </w:p>
        </w:tc>
      </w:tr>
      <w:tr w:rsidR="00786F10" w:rsidRPr="00940FE4" w:rsidTr="00786F10">
        <w:trPr>
          <w:trHeight w:val="508"/>
        </w:trPr>
        <w:tc>
          <w:tcPr>
            <w:tcW w:w="4828" w:type="dxa"/>
          </w:tcPr>
          <w:p w:rsidR="00786F10" w:rsidRPr="00133004" w:rsidRDefault="00786F10" w:rsidP="00444641">
            <w:pPr>
              <w:rPr>
                <w:sz w:val="22"/>
              </w:rPr>
            </w:pPr>
            <w:r w:rsidRPr="00133004">
              <w:rPr>
                <w:sz w:val="22"/>
              </w:rPr>
              <w:t>The training should cover the effects of trauma, including neurobiological change (2014 Title IX Q&amp;A)</w:t>
            </w:r>
          </w:p>
        </w:tc>
        <w:tc>
          <w:tcPr>
            <w:tcW w:w="950" w:type="dxa"/>
          </w:tcPr>
          <w:p w:rsidR="00786F10" w:rsidRPr="00940FE4" w:rsidRDefault="00786F10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786F10" w:rsidRPr="00940FE4" w:rsidRDefault="00786F10">
            <w:pPr>
              <w:rPr>
                <w:sz w:val="22"/>
              </w:rPr>
            </w:pPr>
          </w:p>
        </w:tc>
      </w:tr>
      <w:tr w:rsidR="001B713D" w:rsidRPr="00940FE4" w:rsidTr="00786F10">
        <w:tc>
          <w:tcPr>
            <w:tcW w:w="4828" w:type="dxa"/>
          </w:tcPr>
          <w:p w:rsidR="001B713D" w:rsidRPr="00133004" w:rsidRDefault="001B713D" w:rsidP="00444641">
            <w:pPr>
              <w:rPr>
                <w:sz w:val="22"/>
              </w:rPr>
            </w:pPr>
            <w:r w:rsidRPr="00133004">
              <w:rPr>
                <w:sz w:val="22"/>
              </w:rPr>
              <w:t>The training should include information on consent and the role drugs or alcohol can play in the ability to consent (2014 Title IX Q&amp;A)</w:t>
            </w:r>
          </w:p>
        </w:tc>
        <w:tc>
          <w:tcPr>
            <w:tcW w:w="950" w:type="dxa"/>
          </w:tcPr>
          <w:p w:rsidR="001B713D" w:rsidRPr="00940FE4" w:rsidRDefault="001B713D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6D23AF" w:rsidRPr="00940FE4" w:rsidRDefault="006D23AF" w:rsidP="006D23AF">
            <w:pPr>
              <w:rPr>
                <w:sz w:val="22"/>
              </w:rPr>
            </w:pPr>
          </w:p>
        </w:tc>
      </w:tr>
      <w:tr w:rsidR="00786F10" w:rsidRPr="00940FE4" w:rsidTr="00786F10">
        <w:trPr>
          <w:trHeight w:val="944"/>
        </w:trPr>
        <w:tc>
          <w:tcPr>
            <w:tcW w:w="4828" w:type="dxa"/>
          </w:tcPr>
          <w:p w:rsidR="00786F10" w:rsidRPr="00133004" w:rsidRDefault="00786F10" w:rsidP="00283626">
            <w:pPr>
              <w:rPr>
                <w:sz w:val="22"/>
              </w:rPr>
            </w:pPr>
            <w:r w:rsidRPr="00133004">
              <w:rPr>
                <w:sz w:val="22"/>
              </w:rPr>
              <w:lastRenderedPageBreak/>
              <w:t xml:space="preserve">Training informs panel members that questions about the complainant’s sexual history with anyone other than the alleged perpetrator should not be permitted (Title IX 2014 Q&amp;A) </w:t>
            </w:r>
          </w:p>
        </w:tc>
        <w:tc>
          <w:tcPr>
            <w:tcW w:w="950" w:type="dxa"/>
          </w:tcPr>
          <w:p w:rsidR="00786F10" w:rsidRPr="00940FE4" w:rsidRDefault="00786F10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786F10" w:rsidRPr="00940FE4" w:rsidRDefault="00786F10">
            <w:pPr>
              <w:rPr>
                <w:sz w:val="22"/>
              </w:rPr>
            </w:pPr>
          </w:p>
        </w:tc>
      </w:tr>
      <w:tr w:rsidR="00786F10" w:rsidRPr="00940FE4" w:rsidTr="00786F10">
        <w:trPr>
          <w:trHeight w:val="1122"/>
        </w:trPr>
        <w:tc>
          <w:tcPr>
            <w:tcW w:w="4828" w:type="dxa"/>
          </w:tcPr>
          <w:p w:rsidR="00786F10" w:rsidRPr="00133004" w:rsidRDefault="00786F10" w:rsidP="00283626">
            <w:pPr>
              <w:rPr>
                <w:sz w:val="22"/>
              </w:rPr>
            </w:pPr>
            <w:r w:rsidRPr="00133004">
              <w:rPr>
                <w:sz w:val="22"/>
              </w:rPr>
              <w:t>A school should recognize that the mere fact of a current or previous consensual dating or sexual relationship between the two parties does not itself imply consent or preclude a finding of sexual violence. (2014 Title IX Q&amp;A)</w:t>
            </w:r>
          </w:p>
        </w:tc>
        <w:tc>
          <w:tcPr>
            <w:tcW w:w="950" w:type="dxa"/>
          </w:tcPr>
          <w:p w:rsidR="00786F10" w:rsidRPr="00940FE4" w:rsidRDefault="00786F10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786F10" w:rsidRPr="00940FE4" w:rsidRDefault="00786F10" w:rsidP="00F709CA">
            <w:pPr>
              <w:rPr>
                <w:sz w:val="22"/>
              </w:rPr>
            </w:pPr>
          </w:p>
        </w:tc>
      </w:tr>
      <w:tr w:rsidR="00283626" w:rsidRPr="00940FE4" w:rsidTr="00786F10">
        <w:tc>
          <w:tcPr>
            <w:tcW w:w="4828" w:type="dxa"/>
          </w:tcPr>
          <w:p w:rsidR="00283626" w:rsidRPr="00133004" w:rsidRDefault="00283626">
            <w:pPr>
              <w:rPr>
                <w:sz w:val="22"/>
              </w:rPr>
            </w:pPr>
            <w:r w:rsidRPr="00133004">
              <w:rPr>
                <w:sz w:val="22"/>
              </w:rPr>
              <w:t xml:space="preserve">The training also should include applicable confidentiality requirements. </w:t>
            </w:r>
            <w:r w:rsidR="009C279E" w:rsidRPr="00133004">
              <w:rPr>
                <w:sz w:val="22"/>
              </w:rPr>
              <w:t xml:space="preserve">(2011 Title IX DCL) </w:t>
            </w:r>
          </w:p>
        </w:tc>
        <w:tc>
          <w:tcPr>
            <w:tcW w:w="950" w:type="dxa"/>
          </w:tcPr>
          <w:p w:rsidR="00283626" w:rsidRPr="00940FE4" w:rsidRDefault="00283626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283626" w:rsidRPr="00940FE4" w:rsidRDefault="00283626">
            <w:pPr>
              <w:rPr>
                <w:sz w:val="22"/>
              </w:rPr>
            </w:pPr>
          </w:p>
        </w:tc>
      </w:tr>
      <w:tr w:rsidR="009C279E" w:rsidRPr="00940FE4" w:rsidTr="00786F10">
        <w:tc>
          <w:tcPr>
            <w:tcW w:w="4828" w:type="dxa"/>
          </w:tcPr>
          <w:p w:rsidR="009C279E" w:rsidRPr="00133004" w:rsidRDefault="009C279E">
            <w:pPr>
              <w:rPr>
                <w:sz w:val="22"/>
              </w:rPr>
            </w:pPr>
            <w:r w:rsidRPr="00133004">
              <w:rPr>
                <w:sz w:val="22"/>
              </w:rPr>
              <w:t>Additionally, a school’s investigation and hearing processes cannot be equitable unless they are impartial. Therefore, any real or perceived conflicts of interest between the fact-finder or decision-maker and the parties should be disclosed. (2011 Title IX DCL)</w:t>
            </w:r>
          </w:p>
        </w:tc>
        <w:tc>
          <w:tcPr>
            <w:tcW w:w="950" w:type="dxa"/>
          </w:tcPr>
          <w:p w:rsidR="009C279E" w:rsidRPr="00940FE4" w:rsidRDefault="009C279E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F709CA" w:rsidRPr="00940FE4" w:rsidRDefault="00F709CA" w:rsidP="00F709CA">
            <w:pPr>
              <w:rPr>
                <w:sz w:val="22"/>
              </w:rPr>
            </w:pPr>
          </w:p>
        </w:tc>
      </w:tr>
      <w:tr w:rsidR="009C279E" w:rsidRPr="00940FE4" w:rsidTr="00786F10">
        <w:tc>
          <w:tcPr>
            <w:tcW w:w="4828" w:type="dxa"/>
          </w:tcPr>
          <w:p w:rsidR="009C279E" w:rsidRPr="00133004" w:rsidRDefault="001B713D" w:rsidP="001B713D">
            <w:pPr>
              <w:rPr>
                <w:sz w:val="22"/>
              </w:rPr>
            </w:pPr>
            <w:r w:rsidRPr="00133004">
              <w:rPr>
                <w:sz w:val="22"/>
              </w:rPr>
              <w:t xml:space="preserve">The training should cover </w:t>
            </w:r>
            <w:r w:rsidR="00444641" w:rsidRPr="00133004">
              <w:rPr>
                <w:sz w:val="22"/>
              </w:rPr>
              <w:t xml:space="preserve">the need for remedial actions for the perpetrator, complainant, and school community </w:t>
            </w:r>
            <w:r w:rsidRPr="00133004">
              <w:rPr>
                <w:sz w:val="22"/>
              </w:rPr>
              <w:t>(2014 Title IX Q&amp;A)</w:t>
            </w:r>
          </w:p>
        </w:tc>
        <w:tc>
          <w:tcPr>
            <w:tcW w:w="950" w:type="dxa"/>
          </w:tcPr>
          <w:p w:rsidR="009C279E" w:rsidRPr="00940FE4" w:rsidRDefault="009C279E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9C279E" w:rsidRPr="00940FE4" w:rsidRDefault="009C279E">
            <w:pPr>
              <w:rPr>
                <w:sz w:val="22"/>
              </w:rPr>
            </w:pPr>
          </w:p>
        </w:tc>
      </w:tr>
      <w:tr w:rsidR="001B713D" w:rsidRPr="00940FE4" w:rsidTr="00786F10">
        <w:tc>
          <w:tcPr>
            <w:tcW w:w="4828" w:type="dxa"/>
          </w:tcPr>
          <w:p w:rsidR="001B713D" w:rsidRPr="00133004" w:rsidRDefault="001B713D" w:rsidP="001B713D">
            <w:pPr>
              <w:rPr>
                <w:sz w:val="22"/>
              </w:rPr>
            </w:pPr>
            <w:r w:rsidRPr="00133004">
              <w:rPr>
                <w:sz w:val="22"/>
              </w:rPr>
              <w:t>Training will review preponderance of the evidence as the standard of review; how to conduct investigations; how to determine credibility; how to evaluate evidence and weigh it in an impartial manner (2014 Title IX Q&amp;A)</w:t>
            </w:r>
          </w:p>
        </w:tc>
        <w:tc>
          <w:tcPr>
            <w:tcW w:w="950" w:type="dxa"/>
          </w:tcPr>
          <w:p w:rsidR="001B713D" w:rsidRPr="00940FE4" w:rsidRDefault="001B713D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F709CA" w:rsidRPr="00940FE4" w:rsidRDefault="00F709CA" w:rsidP="00F709CA">
            <w:pPr>
              <w:rPr>
                <w:sz w:val="22"/>
              </w:rPr>
            </w:pPr>
          </w:p>
        </w:tc>
      </w:tr>
      <w:tr w:rsidR="001B713D" w:rsidRPr="00940FE4" w:rsidTr="00786F10">
        <w:tc>
          <w:tcPr>
            <w:tcW w:w="4828" w:type="dxa"/>
          </w:tcPr>
          <w:p w:rsidR="001B713D" w:rsidRPr="00133004" w:rsidRDefault="001B713D" w:rsidP="001B713D">
            <w:pPr>
              <w:rPr>
                <w:sz w:val="22"/>
              </w:rPr>
            </w:pPr>
            <w:r w:rsidRPr="00133004">
              <w:rPr>
                <w:sz w:val="22"/>
              </w:rPr>
              <w:t>The training should cover cultural awareness training regarding how sexual violence may impact students differently depending on their cultural backgrounds. (2014 Title IX Q&amp;A)</w:t>
            </w:r>
          </w:p>
        </w:tc>
        <w:tc>
          <w:tcPr>
            <w:tcW w:w="950" w:type="dxa"/>
          </w:tcPr>
          <w:p w:rsidR="001B713D" w:rsidRPr="00940FE4" w:rsidRDefault="001B713D">
            <w:pPr>
              <w:rPr>
                <w:sz w:val="22"/>
              </w:rPr>
            </w:pPr>
          </w:p>
        </w:tc>
        <w:tc>
          <w:tcPr>
            <w:tcW w:w="7398" w:type="dxa"/>
          </w:tcPr>
          <w:p w:rsidR="001B713D" w:rsidRPr="00940FE4" w:rsidRDefault="001B713D">
            <w:pPr>
              <w:rPr>
                <w:sz w:val="22"/>
              </w:rPr>
            </w:pPr>
          </w:p>
        </w:tc>
      </w:tr>
    </w:tbl>
    <w:p w:rsidR="00451CEE" w:rsidRPr="00940FE4" w:rsidRDefault="00451CEE">
      <w:pPr>
        <w:rPr>
          <w:sz w:val="22"/>
        </w:rPr>
      </w:pPr>
    </w:p>
    <w:sectPr w:rsidR="00451CEE" w:rsidRPr="00940FE4" w:rsidSect="00786F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11"/>
    <w:rsid w:val="000F15AF"/>
    <w:rsid w:val="00133004"/>
    <w:rsid w:val="001A30C3"/>
    <w:rsid w:val="001B713D"/>
    <w:rsid w:val="00283138"/>
    <w:rsid w:val="00283626"/>
    <w:rsid w:val="00444641"/>
    <w:rsid w:val="00451CEE"/>
    <w:rsid w:val="006D23AF"/>
    <w:rsid w:val="00786F10"/>
    <w:rsid w:val="00914911"/>
    <w:rsid w:val="00940FE4"/>
    <w:rsid w:val="009C279E"/>
    <w:rsid w:val="00CE1D3F"/>
    <w:rsid w:val="00F7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Theme="minorHAnsi" w:hAnsi="Franklin Gothic Book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86F10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6F10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86F10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6F1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 University Health Services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Hotvedt</dc:creator>
  <cp:lastModifiedBy>Carmen Hotvedt</cp:lastModifiedBy>
  <cp:revision>3</cp:revision>
  <cp:lastPrinted>2014-10-13T18:39:00Z</cp:lastPrinted>
  <dcterms:created xsi:type="dcterms:W3CDTF">2014-10-13T19:59:00Z</dcterms:created>
  <dcterms:modified xsi:type="dcterms:W3CDTF">2014-10-13T19:59:00Z</dcterms:modified>
</cp:coreProperties>
</file>