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6E5" w:rsidRDefault="003A06E5">
      <w:r>
        <w:t>Wyoming</w:t>
      </w:r>
    </w:p>
    <w:p w:rsidR="003A06E5" w:rsidRPr="003A06E5" w:rsidRDefault="003A06E5" w:rsidP="003A06E5">
      <w:pPr>
        <w:spacing w:after="0" w:line="240" w:lineRule="auto"/>
        <w:jc w:val="center"/>
        <w:rPr>
          <w:rFonts w:ascii="Times New Roman" w:eastAsia="Times New Roman" w:hAnsi="Times New Roman" w:cs="Times New Roman"/>
          <w:sz w:val="24"/>
          <w:szCs w:val="24"/>
        </w:rPr>
      </w:pPr>
      <w:r w:rsidRPr="003A06E5">
        <w:rPr>
          <w:rFonts w:ascii="Times New Roman" w:eastAsia="Times New Roman" w:hAnsi="Times New Roman" w:cs="Times New Roman"/>
          <w:sz w:val="24"/>
          <w:szCs w:val="24"/>
        </w:rPr>
        <w:t>Title 1</w:t>
      </w:r>
      <w:proofErr w:type="gramStart"/>
      <w:r w:rsidRPr="003A06E5">
        <w:rPr>
          <w:rFonts w:ascii="Times New Roman" w:eastAsia="Times New Roman" w:hAnsi="Times New Roman" w:cs="Times New Roman"/>
          <w:sz w:val="24"/>
          <w:szCs w:val="24"/>
        </w:rPr>
        <w:t>  Code</w:t>
      </w:r>
      <w:proofErr w:type="gramEnd"/>
      <w:r w:rsidRPr="003A06E5">
        <w:rPr>
          <w:rFonts w:ascii="Times New Roman" w:eastAsia="Times New Roman" w:hAnsi="Times New Roman" w:cs="Times New Roman"/>
          <w:sz w:val="24"/>
          <w:szCs w:val="24"/>
        </w:rPr>
        <w:t xml:space="preserve"> of Civil Procedure  </w:t>
      </w:r>
      <w:r w:rsidRPr="003A06E5">
        <w:rPr>
          <w:rFonts w:ascii="Times New Roman" w:eastAsia="Times New Roman" w:hAnsi="Times New Roman" w:cs="Times New Roman"/>
          <w:sz w:val="24"/>
          <w:szCs w:val="24"/>
        </w:rPr>
        <w:br/>
        <w:t>Chapter 12  Evidence and Witnesses  </w:t>
      </w:r>
      <w:r w:rsidRPr="003A06E5">
        <w:rPr>
          <w:rFonts w:ascii="Times New Roman" w:eastAsia="Times New Roman" w:hAnsi="Times New Roman" w:cs="Times New Roman"/>
          <w:sz w:val="24"/>
          <w:szCs w:val="24"/>
        </w:rPr>
        <w:br/>
        <w:t>Article 1.  Witnesses Generally</w:t>
      </w:r>
    </w:p>
    <w:p w:rsidR="003A06E5" w:rsidRDefault="003A06E5" w:rsidP="003A06E5">
      <w:pPr>
        <w:spacing w:after="0" w:line="240" w:lineRule="auto"/>
        <w:rPr>
          <w:rFonts w:ascii="Times New Roman" w:eastAsia="Times New Roman" w:hAnsi="Times New Roman" w:cs="Times New Roman"/>
          <w:sz w:val="24"/>
          <w:szCs w:val="24"/>
        </w:rPr>
      </w:pPr>
      <w:r w:rsidRPr="003A06E5">
        <w:rPr>
          <w:rFonts w:ascii="Times New Roman" w:eastAsia="Times New Roman" w:hAnsi="Times New Roman" w:cs="Times New Roman"/>
          <w:sz w:val="24"/>
          <w:szCs w:val="24"/>
        </w:rPr>
        <w:br/>
      </w:r>
      <w:r w:rsidRPr="003A06E5">
        <w:rPr>
          <w:rFonts w:ascii="Times New Roman" w:eastAsia="Times New Roman" w:hAnsi="Times New Roman" w:cs="Times New Roman"/>
          <w:sz w:val="24"/>
          <w:szCs w:val="24"/>
        </w:rPr>
        <w:br/>
      </w:r>
      <w:r w:rsidRPr="003A06E5">
        <w:rPr>
          <w:rFonts w:ascii="Times New Roman" w:eastAsia="Times New Roman" w:hAnsi="Times New Roman" w:cs="Times New Roman"/>
          <w:b/>
          <w:bCs/>
          <w:sz w:val="24"/>
          <w:szCs w:val="24"/>
        </w:rPr>
        <w:t>§ 1-12-116.  </w:t>
      </w:r>
      <w:proofErr w:type="gramStart"/>
      <w:r w:rsidRPr="003A06E5">
        <w:rPr>
          <w:rFonts w:ascii="Times New Roman" w:eastAsia="Times New Roman" w:hAnsi="Times New Roman" w:cs="Times New Roman"/>
          <w:b/>
          <w:bCs/>
          <w:sz w:val="24"/>
          <w:szCs w:val="24"/>
        </w:rPr>
        <w:t>Confidential communications between family violence and sexual assault advocate and victim.</w:t>
      </w:r>
      <w:proofErr w:type="gramEnd"/>
      <w:r w:rsidRPr="003A06E5">
        <w:rPr>
          <w:rFonts w:ascii="Times New Roman" w:eastAsia="Times New Roman" w:hAnsi="Times New Roman" w:cs="Times New Roman"/>
          <w:sz w:val="24"/>
          <w:szCs w:val="24"/>
        </w:rPr>
        <w:br/>
      </w:r>
      <w:r w:rsidRPr="003A06E5">
        <w:rPr>
          <w:rFonts w:ascii="Times New Roman" w:eastAsia="Times New Roman" w:hAnsi="Times New Roman" w:cs="Times New Roman"/>
          <w:b/>
          <w:bCs/>
          <w:sz w:val="24"/>
          <w:szCs w:val="24"/>
        </w:rPr>
        <w:t xml:space="preserve">(a) </w:t>
      </w:r>
      <w:r w:rsidRPr="003A06E5">
        <w:rPr>
          <w:rFonts w:ascii="Times New Roman" w:eastAsia="Times New Roman" w:hAnsi="Times New Roman" w:cs="Times New Roman"/>
          <w:sz w:val="24"/>
          <w:szCs w:val="24"/>
        </w:rPr>
        <w:t>As used in this section:</w:t>
      </w:r>
      <w:bookmarkStart w:id="0" w:name="_GoBack"/>
      <w:bookmarkEnd w:id="0"/>
      <w:r w:rsidRPr="003A06E5">
        <w:rPr>
          <w:rFonts w:ascii="Times New Roman" w:eastAsia="Times New Roman" w:hAnsi="Times New Roman" w:cs="Times New Roman"/>
          <w:sz w:val="24"/>
          <w:szCs w:val="24"/>
        </w:rPr>
        <w:br/>
        <w:t>     </w:t>
      </w:r>
      <w:r w:rsidRPr="003A06E5">
        <w:rPr>
          <w:rFonts w:ascii="Times New Roman" w:eastAsia="Times New Roman" w:hAnsi="Times New Roman" w:cs="Times New Roman"/>
          <w:b/>
          <w:bCs/>
          <w:sz w:val="24"/>
          <w:szCs w:val="24"/>
        </w:rPr>
        <w:t xml:space="preserve">(i) </w:t>
      </w:r>
      <w:r w:rsidRPr="003A06E5">
        <w:rPr>
          <w:rFonts w:ascii="Times New Roman" w:eastAsia="Times New Roman" w:hAnsi="Times New Roman" w:cs="Times New Roman"/>
          <w:sz w:val="24"/>
          <w:szCs w:val="24"/>
        </w:rPr>
        <w:t>"Advocate" or "family violence or sexual assault advocate" means a person who is employed by or volunteers services to any family violence and sexual assault program, who is certified by the program as having undergone at least forty (40) hours of crisis advocacy training and whose work is directed and supervised under a family violence and sexual assault program;</w:t>
      </w:r>
      <w:r w:rsidRPr="003A06E5">
        <w:rPr>
          <w:rFonts w:ascii="Times New Roman" w:eastAsia="Times New Roman" w:hAnsi="Times New Roman" w:cs="Times New Roman"/>
          <w:sz w:val="24"/>
          <w:szCs w:val="24"/>
        </w:rPr>
        <w:br/>
        <w:t>     </w:t>
      </w:r>
      <w:r w:rsidRPr="003A06E5">
        <w:rPr>
          <w:rFonts w:ascii="Times New Roman" w:eastAsia="Times New Roman" w:hAnsi="Times New Roman" w:cs="Times New Roman"/>
          <w:b/>
          <w:bCs/>
          <w:sz w:val="24"/>
          <w:szCs w:val="24"/>
        </w:rPr>
        <w:t xml:space="preserve">(ii) </w:t>
      </w:r>
      <w:r w:rsidRPr="003A06E5">
        <w:rPr>
          <w:rFonts w:ascii="Times New Roman" w:eastAsia="Times New Roman" w:hAnsi="Times New Roman" w:cs="Times New Roman"/>
          <w:sz w:val="24"/>
          <w:szCs w:val="24"/>
        </w:rPr>
        <w:t>"Confidential communication" means information transmitted in confidence between a victim and an advocate in the course of that relationship and includes all information received by, and any report, working paper or document prepared by the advocate in the course of that relationship;</w:t>
      </w:r>
      <w:r w:rsidRPr="003A06E5">
        <w:rPr>
          <w:rFonts w:ascii="Times New Roman" w:eastAsia="Times New Roman" w:hAnsi="Times New Roman" w:cs="Times New Roman"/>
          <w:sz w:val="24"/>
          <w:szCs w:val="24"/>
        </w:rPr>
        <w:br/>
        <w:t>     </w:t>
      </w:r>
      <w:r w:rsidRPr="003A06E5">
        <w:rPr>
          <w:rFonts w:ascii="Times New Roman" w:eastAsia="Times New Roman" w:hAnsi="Times New Roman" w:cs="Times New Roman"/>
          <w:b/>
          <w:bCs/>
          <w:sz w:val="24"/>
          <w:szCs w:val="24"/>
        </w:rPr>
        <w:t xml:space="preserve">(iii) </w:t>
      </w:r>
      <w:r w:rsidRPr="003A06E5">
        <w:rPr>
          <w:rFonts w:ascii="Times New Roman" w:eastAsia="Times New Roman" w:hAnsi="Times New Roman" w:cs="Times New Roman"/>
          <w:sz w:val="24"/>
          <w:szCs w:val="24"/>
        </w:rPr>
        <w:t>"Crisis services to victims of family violence and sexual assault" means emergency and follow-up intervention, information, referral services and medical, legal and social services advocacy;</w:t>
      </w:r>
      <w:r w:rsidRPr="003A06E5">
        <w:rPr>
          <w:rFonts w:ascii="Times New Roman" w:eastAsia="Times New Roman" w:hAnsi="Times New Roman" w:cs="Times New Roman"/>
          <w:sz w:val="24"/>
          <w:szCs w:val="24"/>
        </w:rPr>
        <w:br/>
        <w:t>     </w:t>
      </w:r>
      <w:r w:rsidRPr="003A06E5">
        <w:rPr>
          <w:rFonts w:ascii="Times New Roman" w:eastAsia="Times New Roman" w:hAnsi="Times New Roman" w:cs="Times New Roman"/>
          <w:b/>
          <w:bCs/>
          <w:sz w:val="24"/>
          <w:szCs w:val="24"/>
        </w:rPr>
        <w:t xml:space="preserve">(iv) </w:t>
      </w:r>
      <w:r w:rsidRPr="003A06E5">
        <w:rPr>
          <w:rFonts w:ascii="Times New Roman" w:eastAsia="Times New Roman" w:hAnsi="Times New Roman" w:cs="Times New Roman"/>
          <w:sz w:val="24"/>
          <w:szCs w:val="24"/>
        </w:rPr>
        <w:t>"Family violence and sexual assault program" means a program whose primary purpose is to offer shelter and crisis services to victims of family violence and sexual assault through any community facility or center;</w:t>
      </w:r>
      <w:r w:rsidRPr="003A06E5">
        <w:rPr>
          <w:rFonts w:ascii="Times New Roman" w:eastAsia="Times New Roman" w:hAnsi="Times New Roman" w:cs="Times New Roman"/>
          <w:sz w:val="24"/>
          <w:szCs w:val="24"/>
        </w:rPr>
        <w:br/>
        <w:t>     </w:t>
      </w:r>
      <w:r w:rsidRPr="003A06E5">
        <w:rPr>
          <w:rFonts w:ascii="Times New Roman" w:eastAsia="Times New Roman" w:hAnsi="Times New Roman" w:cs="Times New Roman"/>
          <w:b/>
          <w:bCs/>
          <w:sz w:val="24"/>
          <w:szCs w:val="24"/>
        </w:rPr>
        <w:t xml:space="preserve">(v) </w:t>
      </w:r>
      <w:r w:rsidRPr="003A06E5">
        <w:rPr>
          <w:rFonts w:ascii="Times New Roman" w:eastAsia="Times New Roman" w:hAnsi="Times New Roman" w:cs="Times New Roman"/>
          <w:sz w:val="24"/>
          <w:szCs w:val="24"/>
        </w:rPr>
        <w:t>"Shelter" means a place of temporary refuge, offered on a twenty-four (24) hour, seven (7) day per week basis to victims and their children;</w:t>
      </w:r>
      <w:r w:rsidRPr="003A06E5">
        <w:rPr>
          <w:rFonts w:ascii="Times New Roman" w:eastAsia="Times New Roman" w:hAnsi="Times New Roman" w:cs="Times New Roman"/>
          <w:sz w:val="24"/>
          <w:szCs w:val="24"/>
        </w:rPr>
        <w:br/>
        <w:t>     </w:t>
      </w:r>
      <w:r w:rsidRPr="003A06E5">
        <w:rPr>
          <w:rFonts w:ascii="Times New Roman" w:eastAsia="Times New Roman" w:hAnsi="Times New Roman" w:cs="Times New Roman"/>
          <w:b/>
          <w:bCs/>
          <w:sz w:val="24"/>
          <w:szCs w:val="24"/>
        </w:rPr>
        <w:t xml:space="preserve">(vi) </w:t>
      </w:r>
      <w:r w:rsidRPr="003A06E5">
        <w:rPr>
          <w:rFonts w:ascii="Times New Roman" w:eastAsia="Times New Roman" w:hAnsi="Times New Roman" w:cs="Times New Roman"/>
          <w:sz w:val="24"/>
          <w:szCs w:val="24"/>
        </w:rPr>
        <w:t>"Victim" means a person who has been subjected to sexual assault as defined by W.S. 6-2-301(a)(v), incest as defined by W.S. 6-4-402 or domestic abuse as defined by W.S. 35-21-102(a)(iii).</w:t>
      </w:r>
      <w:r w:rsidRPr="003A06E5">
        <w:rPr>
          <w:rFonts w:ascii="Times New Roman" w:eastAsia="Times New Roman" w:hAnsi="Times New Roman" w:cs="Times New Roman"/>
          <w:sz w:val="24"/>
          <w:szCs w:val="24"/>
        </w:rPr>
        <w:br/>
      </w:r>
      <w:r w:rsidRPr="003A06E5">
        <w:rPr>
          <w:rFonts w:ascii="Times New Roman" w:eastAsia="Times New Roman" w:hAnsi="Times New Roman" w:cs="Times New Roman"/>
          <w:b/>
          <w:bCs/>
          <w:sz w:val="24"/>
          <w:szCs w:val="24"/>
        </w:rPr>
        <w:t xml:space="preserve">(b) </w:t>
      </w:r>
      <w:r w:rsidRPr="003A06E5">
        <w:rPr>
          <w:rFonts w:ascii="Times New Roman" w:eastAsia="Times New Roman" w:hAnsi="Times New Roman" w:cs="Times New Roman"/>
          <w:sz w:val="24"/>
          <w:szCs w:val="24"/>
        </w:rPr>
        <w:t>Except as provided by W.S. 14-3-210, a person exempted from testifying under the provisions of W.S. 1-12-116 shall not be examined as a witness in any civil, criminal, legislative or administrative proceeding concerning the following communications and information:</w:t>
      </w:r>
      <w:r w:rsidRPr="003A06E5">
        <w:rPr>
          <w:rFonts w:ascii="Times New Roman" w:eastAsia="Times New Roman" w:hAnsi="Times New Roman" w:cs="Times New Roman"/>
          <w:sz w:val="24"/>
          <w:szCs w:val="24"/>
        </w:rPr>
        <w:br/>
        <w:t>     </w:t>
      </w:r>
      <w:r w:rsidRPr="003A06E5">
        <w:rPr>
          <w:rFonts w:ascii="Times New Roman" w:eastAsia="Times New Roman" w:hAnsi="Times New Roman" w:cs="Times New Roman"/>
          <w:b/>
          <w:bCs/>
          <w:sz w:val="24"/>
          <w:szCs w:val="24"/>
        </w:rPr>
        <w:t xml:space="preserve">(i) </w:t>
      </w:r>
      <w:r w:rsidRPr="003A06E5">
        <w:rPr>
          <w:rFonts w:ascii="Times New Roman" w:eastAsia="Times New Roman" w:hAnsi="Times New Roman" w:cs="Times New Roman"/>
          <w:sz w:val="24"/>
          <w:szCs w:val="24"/>
        </w:rPr>
        <w:t>An advocate shall not testify concerning a confidential communication made by a victim in the course of that relationship, except the advocate:</w:t>
      </w:r>
      <w:r w:rsidRPr="003A06E5">
        <w:rPr>
          <w:rFonts w:ascii="Times New Roman" w:eastAsia="Times New Roman" w:hAnsi="Times New Roman" w:cs="Times New Roman"/>
          <w:sz w:val="24"/>
          <w:szCs w:val="24"/>
        </w:rPr>
        <w:br/>
        <w:t>         </w:t>
      </w:r>
      <w:r w:rsidRPr="003A06E5">
        <w:rPr>
          <w:rFonts w:ascii="Times New Roman" w:eastAsia="Times New Roman" w:hAnsi="Times New Roman" w:cs="Times New Roman"/>
          <w:b/>
          <w:bCs/>
          <w:sz w:val="24"/>
          <w:szCs w:val="24"/>
        </w:rPr>
        <w:t xml:space="preserve">(A) </w:t>
      </w:r>
      <w:r w:rsidRPr="003A06E5">
        <w:rPr>
          <w:rFonts w:ascii="Times New Roman" w:eastAsia="Times New Roman" w:hAnsi="Times New Roman" w:cs="Times New Roman"/>
          <w:sz w:val="24"/>
          <w:szCs w:val="24"/>
        </w:rPr>
        <w:t>May testify:</w:t>
      </w:r>
      <w:r w:rsidRPr="003A06E5">
        <w:rPr>
          <w:rFonts w:ascii="Times New Roman" w:eastAsia="Times New Roman" w:hAnsi="Times New Roman" w:cs="Times New Roman"/>
          <w:sz w:val="24"/>
          <w:szCs w:val="24"/>
        </w:rPr>
        <w:br/>
        <w:t>             </w:t>
      </w:r>
      <w:r w:rsidRPr="003A06E5">
        <w:rPr>
          <w:rFonts w:ascii="Times New Roman" w:eastAsia="Times New Roman" w:hAnsi="Times New Roman" w:cs="Times New Roman"/>
          <w:b/>
          <w:bCs/>
          <w:sz w:val="24"/>
          <w:szCs w:val="24"/>
        </w:rPr>
        <w:t xml:space="preserve">(I) </w:t>
      </w:r>
      <w:r w:rsidRPr="003A06E5">
        <w:rPr>
          <w:rFonts w:ascii="Times New Roman" w:eastAsia="Times New Roman" w:hAnsi="Times New Roman" w:cs="Times New Roman"/>
          <w:sz w:val="24"/>
          <w:szCs w:val="24"/>
        </w:rPr>
        <w:t>With the express consent of the victim; or</w:t>
      </w:r>
      <w:r w:rsidRPr="003A06E5">
        <w:rPr>
          <w:rFonts w:ascii="Times New Roman" w:eastAsia="Times New Roman" w:hAnsi="Times New Roman" w:cs="Times New Roman"/>
          <w:sz w:val="24"/>
          <w:szCs w:val="24"/>
        </w:rPr>
        <w:br/>
        <w:t>             </w:t>
      </w:r>
      <w:r w:rsidRPr="003A06E5">
        <w:rPr>
          <w:rFonts w:ascii="Times New Roman" w:eastAsia="Times New Roman" w:hAnsi="Times New Roman" w:cs="Times New Roman"/>
          <w:b/>
          <w:bCs/>
          <w:sz w:val="24"/>
          <w:szCs w:val="24"/>
        </w:rPr>
        <w:t xml:space="preserve">(II) </w:t>
      </w:r>
      <w:r w:rsidRPr="003A06E5">
        <w:rPr>
          <w:rFonts w:ascii="Times New Roman" w:eastAsia="Times New Roman" w:hAnsi="Times New Roman" w:cs="Times New Roman"/>
          <w:sz w:val="24"/>
          <w:szCs w:val="24"/>
        </w:rPr>
        <w:t>If the victim voluntarily testifies, provided the advocate's testimony shall be limited to the same subject matter.</w:t>
      </w:r>
      <w:r w:rsidRPr="003A06E5">
        <w:rPr>
          <w:rFonts w:ascii="Times New Roman" w:eastAsia="Times New Roman" w:hAnsi="Times New Roman" w:cs="Times New Roman"/>
          <w:sz w:val="24"/>
          <w:szCs w:val="24"/>
        </w:rPr>
        <w:br/>
        <w:t>         </w:t>
      </w:r>
      <w:r w:rsidRPr="003A06E5">
        <w:rPr>
          <w:rFonts w:ascii="Times New Roman" w:eastAsia="Times New Roman" w:hAnsi="Times New Roman" w:cs="Times New Roman"/>
          <w:b/>
          <w:bCs/>
          <w:sz w:val="24"/>
          <w:szCs w:val="24"/>
        </w:rPr>
        <w:t xml:space="preserve">(B) </w:t>
      </w:r>
      <w:r w:rsidRPr="003A06E5">
        <w:rPr>
          <w:rFonts w:ascii="Times New Roman" w:eastAsia="Times New Roman" w:hAnsi="Times New Roman" w:cs="Times New Roman"/>
          <w:sz w:val="24"/>
          <w:szCs w:val="24"/>
        </w:rPr>
        <w:t>May be compelled to testify if the victim is unable to testify due to death or incompetence.</w:t>
      </w:r>
      <w:r w:rsidRPr="003A06E5">
        <w:rPr>
          <w:rFonts w:ascii="Times New Roman" w:eastAsia="Times New Roman" w:hAnsi="Times New Roman" w:cs="Times New Roman"/>
          <w:sz w:val="24"/>
          <w:szCs w:val="24"/>
        </w:rPr>
        <w:br/>
        <w:t>     </w:t>
      </w:r>
      <w:r w:rsidRPr="003A06E5">
        <w:rPr>
          <w:rFonts w:ascii="Times New Roman" w:eastAsia="Times New Roman" w:hAnsi="Times New Roman" w:cs="Times New Roman"/>
          <w:b/>
          <w:bCs/>
          <w:sz w:val="24"/>
          <w:szCs w:val="24"/>
        </w:rPr>
        <w:t xml:space="preserve">(ii) </w:t>
      </w:r>
      <w:r w:rsidRPr="003A06E5">
        <w:rPr>
          <w:rFonts w:ascii="Times New Roman" w:eastAsia="Times New Roman" w:hAnsi="Times New Roman" w:cs="Times New Roman"/>
          <w:sz w:val="24"/>
          <w:szCs w:val="24"/>
        </w:rPr>
        <w:t>Any employee of a family violence and sexual assault program who has access to confidential communication shall not testify except in those circumstances where the advocate may testify.</w:t>
      </w:r>
      <w:r w:rsidRPr="003A06E5">
        <w:rPr>
          <w:rFonts w:ascii="Times New Roman" w:eastAsia="Times New Roman" w:hAnsi="Times New Roman" w:cs="Times New Roman"/>
          <w:sz w:val="24"/>
          <w:szCs w:val="24"/>
        </w:rPr>
        <w:br/>
      </w:r>
      <w:r w:rsidRPr="003A06E5">
        <w:rPr>
          <w:rFonts w:ascii="Times New Roman" w:eastAsia="Times New Roman" w:hAnsi="Times New Roman" w:cs="Times New Roman"/>
          <w:sz w:val="24"/>
          <w:szCs w:val="24"/>
        </w:rPr>
        <w:br/>
      </w:r>
      <w:bookmarkStart w:id="1" w:name="SEGH"/>
      <w:r w:rsidRPr="003A06E5">
        <w:rPr>
          <w:rFonts w:ascii="Times New Roman" w:eastAsia="Times New Roman" w:hAnsi="Times New Roman" w:cs="Times New Roman"/>
          <w:b/>
          <w:bCs/>
          <w:sz w:val="24"/>
          <w:szCs w:val="24"/>
        </w:rPr>
        <w:t>HISTORY:</w:t>
      </w:r>
      <w:r w:rsidRPr="003A06E5">
        <w:rPr>
          <w:rFonts w:ascii="Times New Roman" w:eastAsia="Times New Roman" w:hAnsi="Times New Roman" w:cs="Times New Roman"/>
          <w:sz w:val="24"/>
          <w:szCs w:val="24"/>
        </w:rPr>
        <w:t xml:space="preserve"> Laws 1985, </w:t>
      </w:r>
      <w:proofErr w:type="spellStart"/>
      <w:r w:rsidRPr="003A06E5">
        <w:rPr>
          <w:rFonts w:ascii="Times New Roman" w:eastAsia="Times New Roman" w:hAnsi="Times New Roman" w:cs="Times New Roman"/>
          <w:sz w:val="24"/>
          <w:szCs w:val="24"/>
        </w:rPr>
        <w:t>ch.</w:t>
      </w:r>
      <w:proofErr w:type="spellEnd"/>
      <w:r w:rsidRPr="003A06E5">
        <w:rPr>
          <w:rFonts w:ascii="Times New Roman" w:eastAsia="Times New Roman" w:hAnsi="Times New Roman" w:cs="Times New Roman"/>
          <w:sz w:val="24"/>
          <w:szCs w:val="24"/>
        </w:rPr>
        <w:t xml:space="preserve"> 127, § 1.</w:t>
      </w:r>
      <w:r w:rsidRPr="003A06E5">
        <w:rPr>
          <w:rFonts w:ascii="Times New Roman" w:eastAsia="Times New Roman" w:hAnsi="Times New Roman" w:cs="Times New Roman"/>
          <w:sz w:val="24"/>
          <w:szCs w:val="24"/>
        </w:rPr>
        <w:br/>
      </w:r>
      <w:r w:rsidRPr="003A06E5">
        <w:rPr>
          <w:rFonts w:ascii="Times New Roman" w:eastAsia="Times New Roman" w:hAnsi="Times New Roman" w:cs="Times New Roman"/>
          <w:sz w:val="24"/>
          <w:szCs w:val="24"/>
        </w:rPr>
        <w:br/>
      </w:r>
      <w:bookmarkEnd w:id="1"/>
    </w:p>
    <w:p w:rsidR="003A06E5" w:rsidRDefault="003A06E5" w:rsidP="003A06E5">
      <w:r>
        <w:lastRenderedPageBreak/>
        <w:t>Montana</w:t>
      </w:r>
    </w:p>
    <w:p w:rsidR="003A06E5" w:rsidRDefault="003A06E5" w:rsidP="003A06E5"/>
    <w:p w:rsidR="003A06E5" w:rsidRDefault="003A06E5" w:rsidP="003A06E5">
      <w:pPr>
        <w:pStyle w:val="NormalWeb"/>
      </w:pPr>
      <w:r>
        <w:t>   </w:t>
      </w:r>
      <w:proofErr w:type="gramStart"/>
      <w:r>
        <w:rPr>
          <w:b/>
          <w:bCs/>
        </w:rPr>
        <w:t>26-1-812. Advocate privilege.</w:t>
      </w:r>
      <w:proofErr w:type="gramEnd"/>
      <w:r>
        <w:rPr>
          <w:b/>
          <w:bCs/>
        </w:rPr>
        <w:t xml:space="preserve"> </w:t>
      </w:r>
      <w:r>
        <w:t xml:space="preserve">(1) Unless a report is otherwise required by law, an advocate may not, without consent of the victim, be examined as to any communication made to the advocate by a victim and may not divulge records kept during the course of providing shelter, counseling, or crisis intervention services. </w:t>
      </w:r>
      <w:r>
        <w:br/>
        <w:t xml:space="preserve">     (2) This privilege belongs to the victim and may not be waived, except by express consent. The privilege continues even if the victim is unreachable. Consent may not be implied because the victim is a party to a divorce or custody proceeding. The privilege terminates upon the death of the victim. </w:t>
      </w:r>
      <w:r>
        <w:br/>
        <w:t xml:space="preserve">     (3) For purposes of this section, the following definitions apply: </w:t>
      </w:r>
      <w:r>
        <w:br/>
        <w:t xml:space="preserve">     (a) "Advocate" means an employee or volunteer of a domestic violence shelter, crisis line, or victim's services provider that provides services for victims of sexual assault, stalking, or any assault on a partner or family member. </w:t>
      </w:r>
      <w:r>
        <w:br/>
        <w:t xml:space="preserve">     (b) "Victim" means a person seeking assistance because of partner or family member assault, any sexual assault, or stalking, whether or not the victim seeks or receives services within the criminal justice system. </w:t>
      </w:r>
    </w:p>
    <w:p w:rsidR="003A06E5" w:rsidRDefault="003A06E5" w:rsidP="003A06E5">
      <w:pPr>
        <w:pStyle w:val="NormalWeb"/>
      </w:pPr>
      <w:r>
        <w:t>     </w:t>
      </w:r>
      <w:r>
        <w:rPr>
          <w:b/>
          <w:bCs/>
          <w:sz w:val="20"/>
          <w:szCs w:val="20"/>
        </w:rPr>
        <w:t>History:</w:t>
      </w:r>
      <w:r>
        <w:rPr>
          <w:sz w:val="20"/>
          <w:szCs w:val="20"/>
        </w:rPr>
        <w:t xml:space="preserve"> En. Sec. 8, Ch. 484, L. 1997. </w:t>
      </w:r>
    </w:p>
    <w:p w:rsidR="003A06E5" w:rsidRDefault="003A06E5" w:rsidP="003A06E5"/>
    <w:sectPr w:rsidR="003A0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E5"/>
    <w:rsid w:val="003A06E5"/>
    <w:rsid w:val="004D5C8D"/>
    <w:rsid w:val="00961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06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06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219543">
      <w:bodyDiv w:val="1"/>
      <w:marLeft w:val="0"/>
      <w:marRight w:val="0"/>
      <w:marTop w:val="0"/>
      <w:marBottom w:val="0"/>
      <w:divBdr>
        <w:top w:val="none" w:sz="0" w:space="0" w:color="auto"/>
        <w:left w:val="none" w:sz="0" w:space="0" w:color="auto"/>
        <w:bottom w:val="none" w:sz="0" w:space="0" w:color="auto"/>
        <w:right w:val="none" w:sz="0" w:space="0" w:color="auto"/>
      </w:divBdr>
    </w:div>
    <w:div w:id="188648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Selheim</dc:creator>
  <cp:lastModifiedBy>Megan Selheim</cp:lastModifiedBy>
  <cp:revision>2</cp:revision>
  <dcterms:created xsi:type="dcterms:W3CDTF">2014-02-12T20:10:00Z</dcterms:created>
  <dcterms:modified xsi:type="dcterms:W3CDTF">2014-02-12T20:17:00Z</dcterms:modified>
</cp:coreProperties>
</file>