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5E" w:rsidRPr="00395D09" w:rsidRDefault="00D5105E" w:rsidP="00060932">
      <w:pPr>
        <w:pStyle w:val="Default"/>
        <w:jc w:val="center"/>
        <w:rPr>
          <w:rFonts w:asciiTheme="minorHAnsi" w:hAnsiTheme="minorHAnsi" w:cs="Calibri"/>
          <w:b/>
          <w:bCs/>
          <w:sz w:val="40"/>
          <w:szCs w:val="32"/>
        </w:rPr>
      </w:pPr>
    </w:p>
    <w:p w:rsidR="00DE5ABD" w:rsidRPr="00395D09" w:rsidRDefault="00DE5ABD" w:rsidP="00D5105E">
      <w:pPr>
        <w:pStyle w:val="Default"/>
        <w:jc w:val="center"/>
        <w:rPr>
          <w:rFonts w:asciiTheme="minorHAnsi" w:hAnsiTheme="minorHAnsi" w:cs="Calibri"/>
          <w:sz w:val="40"/>
          <w:szCs w:val="28"/>
        </w:rPr>
      </w:pPr>
      <w:r w:rsidRPr="00395D09">
        <w:rPr>
          <w:rFonts w:asciiTheme="minorHAnsi" w:hAnsiTheme="minorHAnsi" w:cs="Calibri"/>
          <w:b/>
          <w:bCs/>
          <w:sz w:val="40"/>
          <w:szCs w:val="56"/>
        </w:rPr>
        <w:t>S</w:t>
      </w:r>
      <w:r w:rsidR="00D5105E" w:rsidRPr="00395D09">
        <w:rPr>
          <w:rFonts w:asciiTheme="minorHAnsi" w:hAnsiTheme="minorHAnsi" w:cs="Calibri"/>
          <w:b/>
          <w:bCs/>
          <w:sz w:val="40"/>
          <w:szCs w:val="56"/>
        </w:rPr>
        <w:t xml:space="preserve">upporting a Student Who Has Been Affected by </w:t>
      </w:r>
    </w:p>
    <w:p w:rsidR="00DC29A3" w:rsidRPr="00395D09" w:rsidRDefault="00D5105E" w:rsidP="00060932">
      <w:pPr>
        <w:pStyle w:val="Default"/>
        <w:jc w:val="center"/>
        <w:rPr>
          <w:rFonts w:asciiTheme="minorHAnsi" w:hAnsiTheme="minorHAnsi" w:cs="Calibri"/>
          <w:b/>
          <w:sz w:val="56"/>
          <w:szCs w:val="56"/>
        </w:rPr>
      </w:pPr>
      <w:r w:rsidRPr="00395D09">
        <w:rPr>
          <w:rFonts w:asciiTheme="minorHAnsi" w:hAnsiTheme="minorHAnsi" w:cs="Calibri"/>
          <w:b/>
          <w:sz w:val="56"/>
          <w:szCs w:val="56"/>
        </w:rPr>
        <w:t>Sexual Assault or Relationship Violence,</w:t>
      </w:r>
    </w:p>
    <w:p w:rsidR="00DE5ABD" w:rsidRPr="00395D09" w:rsidRDefault="00D5105E" w:rsidP="00D5105E">
      <w:pPr>
        <w:pStyle w:val="Default"/>
        <w:jc w:val="center"/>
        <w:rPr>
          <w:rFonts w:asciiTheme="minorHAnsi" w:hAnsiTheme="minorHAnsi" w:cs="Calibri"/>
          <w:sz w:val="44"/>
          <w:szCs w:val="44"/>
        </w:rPr>
      </w:pPr>
      <w:r w:rsidRPr="00395D09">
        <w:rPr>
          <w:rFonts w:asciiTheme="minorHAnsi" w:hAnsiTheme="minorHAnsi" w:cs="Calibri"/>
          <w:b/>
          <w:bCs/>
          <w:sz w:val="44"/>
          <w:szCs w:val="44"/>
        </w:rPr>
        <w:t xml:space="preserve">A </w:t>
      </w:r>
      <w:r w:rsidR="00E04E95">
        <w:rPr>
          <w:rFonts w:asciiTheme="minorHAnsi" w:hAnsiTheme="minorHAnsi" w:cs="Calibri"/>
          <w:b/>
          <w:bCs/>
          <w:sz w:val="44"/>
          <w:szCs w:val="44"/>
        </w:rPr>
        <w:t>Guide for Faculty &amp; Staff</w:t>
      </w:r>
    </w:p>
    <w:p w:rsidR="00DE5ABD" w:rsidRPr="00395D09" w:rsidRDefault="00E04E95" w:rsidP="00E04E95">
      <w:pPr>
        <w:pStyle w:val="Default"/>
        <w:jc w:val="center"/>
        <w:rPr>
          <w:rFonts w:asciiTheme="minorHAnsi" w:hAnsiTheme="minorHAnsi" w:cs="Calibri"/>
          <w:sz w:val="48"/>
          <w:szCs w:val="48"/>
        </w:rPr>
      </w:pPr>
      <w:r>
        <w:rPr>
          <w:rFonts w:asciiTheme="minorHAnsi" w:hAnsiTheme="minorHAnsi" w:cs="Calibri"/>
          <w:b/>
          <w:bCs/>
          <w:noProof/>
          <w:sz w:val="48"/>
          <w:szCs w:val="48"/>
        </w:rPr>
        <w:drawing>
          <wp:inline distT="0" distB="0" distL="0" distR="0">
            <wp:extent cx="2162175" cy="2171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ectwellexcel.jpg"/>
                    <pic:cNvPicPr/>
                  </pic:nvPicPr>
                  <pic:blipFill>
                    <a:blip r:embed="rId9">
                      <a:extLst>
                        <a:ext uri="{28A0092B-C50C-407E-A947-70E740481C1C}">
                          <a14:useLocalDpi xmlns:a14="http://schemas.microsoft.com/office/drawing/2010/main" val="0"/>
                        </a:ext>
                      </a:extLst>
                    </a:blip>
                    <a:stretch>
                      <a:fillRect/>
                    </a:stretch>
                  </pic:blipFill>
                  <pic:spPr>
                    <a:xfrm>
                      <a:off x="0" y="0"/>
                      <a:ext cx="2162175" cy="2171700"/>
                    </a:xfrm>
                    <a:prstGeom prst="rect">
                      <a:avLst/>
                    </a:prstGeom>
                  </pic:spPr>
                </pic:pic>
              </a:graphicData>
            </a:graphic>
          </wp:inline>
        </w:drawing>
      </w:r>
    </w:p>
    <w:p w:rsidR="00DE5ABD" w:rsidRPr="00395D09" w:rsidRDefault="00DE5ABD">
      <w:pPr>
        <w:pStyle w:val="Default"/>
        <w:rPr>
          <w:rFonts w:asciiTheme="minorHAnsi" w:hAnsiTheme="minorHAnsi" w:cs="Calibri"/>
          <w:sz w:val="48"/>
          <w:szCs w:val="48"/>
        </w:rPr>
      </w:pPr>
    </w:p>
    <w:p w:rsidR="00242713" w:rsidRPr="00E04E95" w:rsidRDefault="00242713" w:rsidP="00E04E95">
      <w:pPr>
        <w:pStyle w:val="Default"/>
        <w:rPr>
          <w:rFonts w:asciiTheme="minorHAnsi" w:hAnsiTheme="minorHAnsi" w:cs="Calibri"/>
          <w:sz w:val="48"/>
          <w:szCs w:val="48"/>
        </w:rPr>
      </w:pPr>
    </w:p>
    <w:p w:rsidR="00D5105E" w:rsidRPr="00395D09" w:rsidRDefault="00D5105E" w:rsidP="00D5105E">
      <w:pPr>
        <w:pStyle w:val="Default"/>
        <w:jc w:val="center"/>
        <w:rPr>
          <w:rFonts w:asciiTheme="minorHAnsi" w:hAnsiTheme="minorHAnsi" w:cs="Calibri"/>
          <w:sz w:val="28"/>
          <w:szCs w:val="28"/>
        </w:rPr>
      </w:pPr>
    </w:p>
    <w:p w:rsidR="00D5105E" w:rsidRPr="00395D09" w:rsidRDefault="00D5105E" w:rsidP="00D5105E">
      <w:pPr>
        <w:pStyle w:val="Default"/>
        <w:jc w:val="center"/>
        <w:rPr>
          <w:rFonts w:asciiTheme="minorHAnsi" w:hAnsiTheme="minorHAnsi" w:cs="Calibri"/>
          <w:b/>
          <w:sz w:val="36"/>
          <w:szCs w:val="36"/>
        </w:rPr>
      </w:pPr>
      <w:r w:rsidRPr="00395D09">
        <w:rPr>
          <w:rFonts w:asciiTheme="minorHAnsi" w:hAnsiTheme="minorHAnsi" w:cs="Calibri"/>
          <w:b/>
          <w:sz w:val="36"/>
          <w:szCs w:val="36"/>
        </w:rPr>
        <w:t>The Respect Program</w:t>
      </w:r>
    </w:p>
    <w:p w:rsidR="00D5105E" w:rsidRPr="00395D09" w:rsidRDefault="00D5105E" w:rsidP="00D5105E">
      <w:pPr>
        <w:pStyle w:val="Default"/>
        <w:jc w:val="center"/>
        <w:rPr>
          <w:rFonts w:asciiTheme="minorHAnsi" w:hAnsiTheme="minorHAnsi" w:cs="Calibri"/>
          <w:i/>
          <w:sz w:val="36"/>
          <w:szCs w:val="36"/>
        </w:rPr>
      </w:pPr>
      <w:r w:rsidRPr="00395D09">
        <w:rPr>
          <w:rFonts w:asciiTheme="minorHAnsi" w:hAnsiTheme="minorHAnsi" w:cs="Calibri"/>
          <w:i/>
          <w:sz w:val="36"/>
          <w:szCs w:val="36"/>
        </w:rPr>
        <w:t>Engaging the Emory community to prevent &amp; respond to sexual assault &amp; relationship violence</w:t>
      </w:r>
    </w:p>
    <w:p w:rsidR="00D5105E" w:rsidRPr="00395D09" w:rsidRDefault="00D5105E" w:rsidP="00D5105E">
      <w:pPr>
        <w:pStyle w:val="Default"/>
        <w:jc w:val="center"/>
        <w:rPr>
          <w:rFonts w:asciiTheme="minorHAnsi" w:hAnsiTheme="minorHAnsi" w:cs="Calibri"/>
          <w:sz w:val="36"/>
          <w:szCs w:val="36"/>
        </w:rPr>
      </w:pPr>
      <w:r w:rsidRPr="00395D09">
        <w:rPr>
          <w:rFonts w:asciiTheme="minorHAnsi" w:hAnsiTheme="minorHAnsi" w:cs="Calibri"/>
          <w:sz w:val="36"/>
          <w:szCs w:val="36"/>
        </w:rPr>
        <w:t>Office of Health Promotion</w:t>
      </w:r>
    </w:p>
    <w:p w:rsidR="00D5105E" w:rsidRPr="00395D09" w:rsidRDefault="00D5105E" w:rsidP="00D5105E">
      <w:pPr>
        <w:pStyle w:val="Default"/>
        <w:jc w:val="center"/>
        <w:rPr>
          <w:rFonts w:asciiTheme="minorHAnsi" w:hAnsiTheme="minorHAnsi" w:cs="Calibri"/>
          <w:sz w:val="36"/>
          <w:szCs w:val="36"/>
        </w:rPr>
      </w:pPr>
      <w:r w:rsidRPr="00395D09">
        <w:rPr>
          <w:rFonts w:asciiTheme="minorHAnsi" w:hAnsiTheme="minorHAnsi" w:cs="Calibri"/>
          <w:sz w:val="36"/>
          <w:szCs w:val="36"/>
        </w:rPr>
        <w:t>Emory University Student Health &amp; Counseling Services</w:t>
      </w:r>
    </w:p>
    <w:p w:rsidR="00D5105E" w:rsidRPr="00395D09" w:rsidRDefault="00D5105E" w:rsidP="00D5105E">
      <w:pPr>
        <w:pStyle w:val="Default"/>
        <w:jc w:val="center"/>
        <w:rPr>
          <w:rFonts w:asciiTheme="minorHAnsi" w:hAnsiTheme="minorHAnsi" w:cs="Calibri"/>
          <w:sz w:val="28"/>
          <w:szCs w:val="28"/>
        </w:rPr>
      </w:pPr>
    </w:p>
    <w:p w:rsidR="00D5105E" w:rsidRPr="00395D09" w:rsidRDefault="00D5105E" w:rsidP="00D5105E">
      <w:pPr>
        <w:pStyle w:val="Default"/>
        <w:jc w:val="center"/>
        <w:rPr>
          <w:rFonts w:asciiTheme="minorHAnsi" w:hAnsiTheme="minorHAnsi" w:cs="Calibri"/>
          <w:sz w:val="28"/>
          <w:szCs w:val="28"/>
        </w:rPr>
      </w:pPr>
    </w:p>
    <w:p w:rsidR="00242713" w:rsidRPr="00395D09" w:rsidRDefault="00E04E95" w:rsidP="00D5105E">
      <w:pPr>
        <w:pStyle w:val="Default"/>
        <w:jc w:val="center"/>
        <w:rPr>
          <w:rFonts w:asciiTheme="minorHAnsi" w:hAnsiTheme="minorHAnsi" w:cs="Calibri"/>
          <w:sz w:val="28"/>
          <w:szCs w:val="28"/>
        </w:rPr>
      </w:pPr>
      <w:r>
        <w:rPr>
          <w:rFonts w:asciiTheme="minorHAnsi" w:hAnsiTheme="minorHAnsi" w:cs="Calibri"/>
          <w:sz w:val="28"/>
          <w:szCs w:val="28"/>
        </w:rPr>
        <w:t>For more information contact</w:t>
      </w:r>
    </w:p>
    <w:p w:rsidR="00DE5ABD" w:rsidRPr="00395D09" w:rsidRDefault="00D5105E" w:rsidP="00D5105E">
      <w:pPr>
        <w:pStyle w:val="Default"/>
        <w:jc w:val="center"/>
        <w:rPr>
          <w:rFonts w:asciiTheme="minorHAnsi" w:hAnsiTheme="minorHAnsi" w:cs="Calibri"/>
          <w:b/>
          <w:sz w:val="28"/>
          <w:szCs w:val="28"/>
        </w:rPr>
      </w:pPr>
      <w:r w:rsidRPr="00395D09">
        <w:rPr>
          <w:rFonts w:asciiTheme="minorHAnsi" w:hAnsiTheme="minorHAnsi" w:cs="Calibri"/>
          <w:b/>
          <w:sz w:val="28"/>
          <w:szCs w:val="28"/>
        </w:rPr>
        <w:t xml:space="preserve">Lauren (LB) Bernstein, </w:t>
      </w:r>
      <w:r w:rsidR="00E04E95">
        <w:rPr>
          <w:rFonts w:asciiTheme="minorHAnsi" w:hAnsiTheme="minorHAnsi" w:cs="Calibri"/>
          <w:b/>
          <w:sz w:val="28"/>
          <w:szCs w:val="28"/>
        </w:rPr>
        <w:t>L</w:t>
      </w:r>
      <w:r w:rsidRPr="00395D09">
        <w:rPr>
          <w:rFonts w:asciiTheme="minorHAnsi" w:hAnsiTheme="minorHAnsi" w:cs="Calibri"/>
          <w:b/>
          <w:sz w:val="28"/>
          <w:szCs w:val="28"/>
        </w:rPr>
        <w:t>MSW</w:t>
      </w:r>
    </w:p>
    <w:p w:rsidR="00D5105E" w:rsidRPr="00395D09" w:rsidRDefault="00E04E95" w:rsidP="00D5105E">
      <w:pPr>
        <w:pStyle w:val="Default"/>
        <w:jc w:val="center"/>
        <w:rPr>
          <w:rFonts w:asciiTheme="minorHAnsi" w:hAnsiTheme="minorHAnsi" w:cs="Calibri"/>
          <w:b/>
          <w:sz w:val="28"/>
          <w:szCs w:val="28"/>
        </w:rPr>
      </w:pPr>
      <w:r>
        <w:rPr>
          <w:rFonts w:asciiTheme="minorHAnsi" w:hAnsiTheme="minorHAnsi" w:cs="Calibri"/>
          <w:b/>
          <w:sz w:val="28"/>
          <w:szCs w:val="28"/>
        </w:rPr>
        <w:t xml:space="preserve">Assistant Director for the </w:t>
      </w:r>
      <w:r w:rsidR="00D5105E" w:rsidRPr="00395D09">
        <w:rPr>
          <w:rFonts w:asciiTheme="minorHAnsi" w:hAnsiTheme="minorHAnsi" w:cs="Calibri"/>
          <w:b/>
          <w:sz w:val="28"/>
          <w:szCs w:val="28"/>
        </w:rPr>
        <w:t>Respect Program</w:t>
      </w:r>
    </w:p>
    <w:p w:rsidR="00D5105E" w:rsidRPr="00395D09" w:rsidRDefault="00D5105E" w:rsidP="00D5105E">
      <w:pPr>
        <w:pStyle w:val="Default"/>
        <w:jc w:val="center"/>
        <w:rPr>
          <w:rFonts w:asciiTheme="minorHAnsi" w:hAnsiTheme="minorHAnsi" w:cs="Calibri"/>
          <w:sz w:val="28"/>
          <w:szCs w:val="28"/>
        </w:rPr>
      </w:pPr>
      <w:r w:rsidRPr="00395D09">
        <w:rPr>
          <w:rFonts w:asciiTheme="minorHAnsi" w:hAnsiTheme="minorHAnsi" w:cs="Calibri"/>
          <w:sz w:val="28"/>
          <w:szCs w:val="28"/>
        </w:rPr>
        <w:t>404.727.1514</w:t>
      </w:r>
    </w:p>
    <w:p w:rsidR="00D5105E" w:rsidRPr="00395D09" w:rsidRDefault="00D5105E" w:rsidP="00D5105E">
      <w:pPr>
        <w:pStyle w:val="Default"/>
        <w:jc w:val="center"/>
        <w:rPr>
          <w:rFonts w:asciiTheme="minorHAnsi" w:hAnsiTheme="minorHAnsi" w:cs="Calibri"/>
          <w:sz w:val="28"/>
          <w:szCs w:val="28"/>
        </w:rPr>
      </w:pPr>
      <w:r w:rsidRPr="00395D09">
        <w:rPr>
          <w:rFonts w:asciiTheme="minorHAnsi" w:hAnsiTheme="minorHAnsi" w:cs="Calibri"/>
          <w:sz w:val="28"/>
          <w:szCs w:val="28"/>
        </w:rPr>
        <w:t>Lauren.Bernstein@emory.edu</w:t>
      </w:r>
    </w:p>
    <w:p w:rsidR="00D5105E" w:rsidRPr="00395D09" w:rsidRDefault="00E04E95" w:rsidP="00D5105E">
      <w:pPr>
        <w:pStyle w:val="Default"/>
        <w:jc w:val="center"/>
        <w:rPr>
          <w:rFonts w:asciiTheme="minorHAnsi" w:hAnsiTheme="minorHAnsi" w:cs="Calibri"/>
          <w:sz w:val="28"/>
          <w:szCs w:val="28"/>
        </w:rPr>
      </w:pPr>
      <w:r>
        <w:rPr>
          <w:rFonts w:asciiTheme="minorHAnsi" w:hAnsiTheme="minorHAnsi" w:cs="Calibri"/>
          <w:sz w:val="28"/>
          <w:szCs w:val="28"/>
        </w:rPr>
        <w:t>http://respect.emory.edu</w:t>
      </w:r>
    </w:p>
    <w:p w:rsidR="00DE5ABD" w:rsidRPr="00395D09" w:rsidRDefault="00DE5ABD">
      <w:pPr>
        <w:pStyle w:val="Default"/>
        <w:rPr>
          <w:rFonts w:asciiTheme="minorHAnsi" w:hAnsiTheme="minorHAnsi" w:cs="Calibri"/>
          <w:sz w:val="22"/>
          <w:szCs w:val="22"/>
        </w:rPr>
      </w:pPr>
      <w:r w:rsidRPr="00395D09">
        <w:rPr>
          <w:rFonts w:asciiTheme="minorHAnsi" w:hAnsiTheme="minorHAnsi" w:cs="Calibri"/>
          <w:sz w:val="22"/>
          <w:szCs w:val="22"/>
        </w:rPr>
        <w:t xml:space="preserve"> </w:t>
      </w:r>
    </w:p>
    <w:p w:rsidR="00DE5ABD" w:rsidRPr="00395D09" w:rsidRDefault="00DE5ABD">
      <w:pPr>
        <w:pStyle w:val="Default"/>
        <w:rPr>
          <w:rFonts w:asciiTheme="minorHAnsi" w:hAnsiTheme="minorHAnsi" w:cs="Calibri"/>
          <w:sz w:val="23"/>
          <w:szCs w:val="23"/>
        </w:rPr>
      </w:pPr>
      <w:r w:rsidRPr="00395D09">
        <w:rPr>
          <w:rFonts w:asciiTheme="minorHAnsi" w:hAnsiTheme="minorHAnsi" w:cs="Calibri"/>
          <w:sz w:val="23"/>
          <w:szCs w:val="23"/>
        </w:rPr>
        <w:t xml:space="preserve"> </w:t>
      </w:r>
    </w:p>
    <w:p w:rsidR="00DE5ABD" w:rsidRPr="00395D09" w:rsidRDefault="005A21A3" w:rsidP="005A21A3">
      <w:pPr>
        <w:pStyle w:val="Default"/>
        <w:jc w:val="center"/>
        <w:rPr>
          <w:rFonts w:asciiTheme="minorHAnsi" w:hAnsiTheme="minorHAnsi" w:cs="Calibri"/>
          <w:sz w:val="23"/>
          <w:szCs w:val="23"/>
        </w:rPr>
      </w:pPr>
      <w:r w:rsidRPr="00395D09">
        <w:rPr>
          <w:rFonts w:asciiTheme="minorHAnsi" w:hAnsiTheme="minorHAnsi" w:cs="Calibri"/>
          <w:sz w:val="23"/>
          <w:szCs w:val="23"/>
        </w:rPr>
        <w:t xml:space="preserve">Last Updated: </w:t>
      </w:r>
      <w:r w:rsidR="00E04E95">
        <w:rPr>
          <w:rFonts w:asciiTheme="minorHAnsi" w:hAnsiTheme="minorHAnsi" w:cs="Calibri"/>
          <w:sz w:val="23"/>
          <w:szCs w:val="23"/>
        </w:rPr>
        <w:t>August 6, 2013</w:t>
      </w:r>
    </w:p>
    <w:p w:rsidR="00DE5ABD" w:rsidRPr="00395D09" w:rsidRDefault="00DE5ABD" w:rsidP="00151043">
      <w:pPr>
        <w:pStyle w:val="Default"/>
        <w:pageBreakBefore/>
        <w:rPr>
          <w:rFonts w:asciiTheme="minorHAnsi" w:hAnsiTheme="minorHAnsi" w:cs="Calibri"/>
          <w:sz w:val="23"/>
          <w:szCs w:val="23"/>
        </w:rPr>
      </w:pPr>
      <w:r w:rsidRPr="00395D09">
        <w:rPr>
          <w:rFonts w:asciiTheme="minorHAnsi" w:hAnsiTheme="minorHAnsi" w:cs="Calibri"/>
          <w:sz w:val="23"/>
          <w:szCs w:val="23"/>
        </w:rPr>
        <w:lastRenderedPageBreak/>
        <w:t xml:space="preserve">Dear </w:t>
      </w:r>
      <w:r w:rsidR="00886968" w:rsidRPr="00395D09">
        <w:rPr>
          <w:rFonts w:asciiTheme="minorHAnsi" w:hAnsiTheme="minorHAnsi" w:cs="Calibri"/>
          <w:sz w:val="23"/>
          <w:szCs w:val="23"/>
        </w:rPr>
        <w:t xml:space="preserve">Emory University </w:t>
      </w:r>
      <w:r w:rsidRPr="00395D09">
        <w:rPr>
          <w:rFonts w:asciiTheme="minorHAnsi" w:hAnsiTheme="minorHAnsi" w:cs="Calibri"/>
          <w:sz w:val="23"/>
          <w:szCs w:val="23"/>
        </w:rPr>
        <w:t xml:space="preserve">Community Member, </w:t>
      </w:r>
    </w:p>
    <w:p w:rsidR="00DC29A3" w:rsidRPr="00395D09" w:rsidRDefault="00DC29A3">
      <w:pPr>
        <w:pStyle w:val="Default"/>
        <w:rPr>
          <w:rFonts w:asciiTheme="minorHAnsi" w:hAnsiTheme="minorHAnsi" w:cs="Calibri"/>
          <w:sz w:val="23"/>
          <w:szCs w:val="23"/>
        </w:rPr>
      </w:pPr>
    </w:p>
    <w:p w:rsidR="00DE5ABD" w:rsidRPr="00395D09" w:rsidRDefault="00886968">
      <w:pPr>
        <w:pStyle w:val="Default"/>
        <w:rPr>
          <w:rFonts w:asciiTheme="minorHAnsi" w:hAnsiTheme="minorHAnsi" w:cs="Calibri"/>
          <w:sz w:val="23"/>
          <w:szCs w:val="23"/>
        </w:rPr>
      </w:pPr>
      <w:r w:rsidRPr="00395D09">
        <w:rPr>
          <w:rFonts w:asciiTheme="minorHAnsi" w:hAnsiTheme="minorHAnsi" w:cs="Calibri"/>
          <w:sz w:val="23"/>
          <w:szCs w:val="23"/>
        </w:rPr>
        <w:t xml:space="preserve">This guide is designed </w:t>
      </w:r>
      <w:r w:rsidR="00DE5ABD" w:rsidRPr="00395D09">
        <w:rPr>
          <w:rFonts w:asciiTheme="minorHAnsi" w:hAnsiTheme="minorHAnsi" w:cs="Calibri"/>
          <w:sz w:val="23"/>
          <w:szCs w:val="23"/>
        </w:rPr>
        <w:t>to assist you in responding to a stu</w:t>
      </w:r>
      <w:r w:rsidRPr="00395D09">
        <w:rPr>
          <w:rFonts w:asciiTheme="minorHAnsi" w:hAnsiTheme="minorHAnsi" w:cs="Calibri"/>
          <w:sz w:val="23"/>
          <w:szCs w:val="23"/>
        </w:rPr>
        <w:t>dent‘s disclo</w:t>
      </w:r>
      <w:r w:rsidR="00242713" w:rsidRPr="00395D09">
        <w:rPr>
          <w:rFonts w:asciiTheme="minorHAnsi" w:hAnsiTheme="minorHAnsi" w:cs="Calibri"/>
          <w:sz w:val="23"/>
          <w:szCs w:val="23"/>
        </w:rPr>
        <w:t xml:space="preserve">sure of sexual assault, abuse </w:t>
      </w:r>
      <w:r w:rsidRPr="00395D09">
        <w:rPr>
          <w:rFonts w:asciiTheme="minorHAnsi" w:hAnsiTheme="minorHAnsi" w:cs="Calibri"/>
          <w:sz w:val="23"/>
          <w:szCs w:val="23"/>
        </w:rPr>
        <w:t xml:space="preserve">in a relationship, or stalking. </w:t>
      </w:r>
      <w:r w:rsidR="00DE5ABD" w:rsidRPr="00395D09">
        <w:rPr>
          <w:rFonts w:asciiTheme="minorHAnsi" w:hAnsiTheme="minorHAnsi" w:cs="Calibri"/>
          <w:sz w:val="23"/>
          <w:szCs w:val="23"/>
        </w:rPr>
        <w:t xml:space="preserve">You </w:t>
      </w:r>
      <w:r w:rsidRPr="00395D09">
        <w:rPr>
          <w:rFonts w:asciiTheme="minorHAnsi" w:hAnsiTheme="minorHAnsi" w:cs="Calibri"/>
          <w:sz w:val="23"/>
          <w:szCs w:val="23"/>
        </w:rPr>
        <w:t xml:space="preserve">should also have the </w:t>
      </w:r>
      <w:r w:rsidR="00242713" w:rsidRPr="00395D09">
        <w:rPr>
          <w:rFonts w:asciiTheme="minorHAnsi" w:hAnsiTheme="minorHAnsi" w:cs="Calibri"/>
          <w:i/>
          <w:iCs/>
          <w:sz w:val="23"/>
          <w:szCs w:val="23"/>
        </w:rPr>
        <w:t>Resource Guide for Students</w:t>
      </w:r>
      <w:r w:rsidR="00DE5ABD" w:rsidRPr="00395D09">
        <w:rPr>
          <w:rFonts w:asciiTheme="minorHAnsi" w:hAnsiTheme="minorHAnsi" w:cs="Calibri"/>
          <w:sz w:val="23"/>
          <w:szCs w:val="23"/>
        </w:rPr>
        <w:t xml:space="preserve"> to give to</w:t>
      </w:r>
      <w:r w:rsidR="00E04E95">
        <w:rPr>
          <w:rFonts w:asciiTheme="minorHAnsi" w:hAnsiTheme="minorHAnsi" w:cs="Calibri"/>
          <w:sz w:val="23"/>
          <w:szCs w:val="23"/>
        </w:rPr>
        <w:t xml:space="preserve"> or email</w:t>
      </w:r>
      <w:r w:rsidR="00DE5ABD" w:rsidRPr="00395D09">
        <w:rPr>
          <w:rFonts w:asciiTheme="minorHAnsi" w:hAnsiTheme="minorHAnsi" w:cs="Calibri"/>
          <w:sz w:val="23"/>
          <w:szCs w:val="23"/>
        </w:rPr>
        <w:t xml:space="preserve"> a student who comes to talk about an inst</w:t>
      </w:r>
      <w:r w:rsidR="00ED725A" w:rsidRPr="00395D09">
        <w:rPr>
          <w:rFonts w:asciiTheme="minorHAnsi" w:hAnsiTheme="minorHAnsi" w:cs="Calibri"/>
          <w:sz w:val="23"/>
          <w:szCs w:val="23"/>
        </w:rPr>
        <w:t>ance o</w:t>
      </w:r>
      <w:r w:rsidR="00CF6E10">
        <w:rPr>
          <w:rFonts w:asciiTheme="minorHAnsi" w:hAnsiTheme="minorHAnsi" w:cs="Calibri"/>
          <w:sz w:val="23"/>
          <w:szCs w:val="23"/>
        </w:rPr>
        <w:t>f interpersonal violence that she/he/</w:t>
      </w:r>
      <w:proofErr w:type="spellStart"/>
      <w:r w:rsidR="00CF6E10">
        <w:rPr>
          <w:rFonts w:asciiTheme="minorHAnsi" w:hAnsiTheme="minorHAnsi" w:cs="Calibri"/>
          <w:sz w:val="23"/>
          <w:szCs w:val="23"/>
        </w:rPr>
        <w:t>ze</w:t>
      </w:r>
      <w:proofErr w:type="spellEnd"/>
      <w:r w:rsidR="00242713" w:rsidRPr="00395D09">
        <w:rPr>
          <w:rFonts w:asciiTheme="minorHAnsi" w:hAnsiTheme="minorHAnsi" w:cs="Calibri"/>
          <w:sz w:val="23"/>
          <w:szCs w:val="23"/>
        </w:rPr>
        <w:t xml:space="preserve"> or one of her/his</w:t>
      </w:r>
      <w:r w:rsidR="00CF6E10">
        <w:rPr>
          <w:rFonts w:asciiTheme="minorHAnsi" w:hAnsiTheme="minorHAnsi" w:cs="Calibri"/>
          <w:sz w:val="23"/>
          <w:szCs w:val="23"/>
        </w:rPr>
        <w:t>/</w:t>
      </w:r>
      <w:proofErr w:type="spellStart"/>
      <w:r w:rsidR="00CF6E10">
        <w:rPr>
          <w:rFonts w:asciiTheme="minorHAnsi" w:hAnsiTheme="minorHAnsi" w:cs="Calibri"/>
          <w:sz w:val="23"/>
          <w:szCs w:val="23"/>
        </w:rPr>
        <w:t>hir</w:t>
      </w:r>
      <w:proofErr w:type="spellEnd"/>
      <w:r w:rsidR="00DE5ABD" w:rsidRPr="00395D09">
        <w:rPr>
          <w:rFonts w:asciiTheme="minorHAnsi" w:hAnsiTheme="minorHAnsi" w:cs="Calibri"/>
          <w:sz w:val="23"/>
          <w:szCs w:val="23"/>
        </w:rPr>
        <w:t xml:space="preserve"> friends has</w:t>
      </w:r>
      <w:r w:rsidR="00ED725A" w:rsidRPr="00395D09">
        <w:rPr>
          <w:rFonts w:asciiTheme="minorHAnsi" w:hAnsiTheme="minorHAnsi" w:cs="Calibri"/>
          <w:sz w:val="23"/>
          <w:szCs w:val="23"/>
        </w:rPr>
        <w:t xml:space="preserve"> experienced</w:t>
      </w:r>
      <w:r w:rsidR="00CF6E10">
        <w:rPr>
          <w:rFonts w:asciiTheme="minorHAnsi" w:hAnsiTheme="minorHAnsi" w:cs="Calibri"/>
          <w:sz w:val="23"/>
          <w:szCs w:val="23"/>
        </w:rPr>
        <w:t>*</w:t>
      </w:r>
      <w:r w:rsidR="00ED725A" w:rsidRPr="00395D09">
        <w:rPr>
          <w:rFonts w:asciiTheme="minorHAnsi" w:hAnsiTheme="minorHAnsi" w:cs="Calibri"/>
          <w:sz w:val="23"/>
          <w:szCs w:val="23"/>
        </w:rPr>
        <w:t>.  Sexual and relationship violence are</w:t>
      </w:r>
      <w:r w:rsidR="00DE5ABD" w:rsidRPr="00395D09">
        <w:rPr>
          <w:rFonts w:asciiTheme="minorHAnsi" w:hAnsiTheme="minorHAnsi" w:cs="Calibri"/>
          <w:sz w:val="23"/>
          <w:szCs w:val="23"/>
        </w:rPr>
        <w:t xml:space="preserve"> issue</w:t>
      </w:r>
      <w:r w:rsidR="00ED725A" w:rsidRPr="00395D09">
        <w:rPr>
          <w:rFonts w:asciiTheme="minorHAnsi" w:hAnsiTheme="minorHAnsi" w:cs="Calibri"/>
          <w:sz w:val="23"/>
          <w:szCs w:val="23"/>
        </w:rPr>
        <w:t>s</w:t>
      </w:r>
      <w:r w:rsidR="00DE5ABD" w:rsidRPr="00395D09">
        <w:rPr>
          <w:rFonts w:asciiTheme="minorHAnsi" w:hAnsiTheme="minorHAnsi" w:cs="Calibri"/>
          <w:sz w:val="23"/>
          <w:szCs w:val="23"/>
        </w:rPr>
        <w:t xml:space="preserve"> that</w:t>
      </w:r>
      <w:r w:rsidR="00242713" w:rsidRPr="00395D09">
        <w:rPr>
          <w:rFonts w:asciiTheme="minorHAnsi" w:hAnsiTheme="minorHAnsi" w:cs="Calibri"/>
          <w:sz w:val="23"/>
          <w:szCs w:val="23"/>
        </w:rPr>
        <w:t xml:space="preserve"> undergraduate and graduate</w:t>
      </w:r>
      <w:r w:rsidR="00DE5ABD" w:rsidRPr="00395D09">
        <w:rPr>
          <w:rFonts w:asciiTheme="minorHAnsi" w:hAnsiTheme="minorHAnsi" w:cs="Calibri"/>
          <w:sz w:val="23"/>
          <w:szCs w:val="23"/>
        </w:rPr>
        <w:t xml:space="preserve"> students from all schools in the University struggle with, althou</w:t>
      </w:r>
      <w:r w:rsidR="00E04E95">
        <w:rPr>
          <w:rFonts w:asciiTheme="minorHAnsi" w:hAnsiTheme="minorHAnsi" w:cs="Calibri"/>
          <w:sz w:val="23"/>
          <w:szCs w:val="23"/>
        </w:rPr>
        <w:t>gh they</w:t>
      </w:r>
      <w:r w:rsidR="00C70CE1" w:rsidRPr="00395D09">
        <w:rPr>
          <w:rFonts w:asciiTheme="minorHAnsi" w:hAnsiTheme="minorHAnsi" w:cs="Calibri"/>
          <w:sz w:val="23"/>
          <w:szCs w:val="23"/>
        </w:rPr>
        <w:t xml:space="preserve"> may often go unreported. </w:t>
      </w:r>
      <w:r w:rsidR="00242713" w:rsidRPr="00395D09">
        <w:rPr>
          <w:rFonts w:asciiTheme="minorHAnsi" w:hAnsiTheme="minorHAnsi" w:cs="Calibri"/>
          <w:sz w:val="23"/>
          <w:szCs w:val="23"/>
        </w:rPr>
        <w:t xml:space="preserve">In the event that a student </w:t>
      </w:r>
      <w:r w:rsidR="00ED725A" w:rsidRPr="00395D09">
        <w:rPr>
          <w:rFonts w:asciiTheme="minorHAnsi" w:hAnsiTheme="minorHAnsi" w:cs="Calibri"/>
          <w:sz w:val="23"/>
          <w:szCs w:val="23"/>
        </w:rPr>
        <w:t>discloses</w:t>
      </w:r>
      <w:r w:rsidR="00DE5ABD" w:rsidRPr="00395D09">
        <w:rPr>
          <w:rFonts w:asciiTheme="minorHAnsi" w:hAnsiTheme="minorHAnsi" w:cs="Calibri"/>
          <w:sz w:val="23"/>
          <w:szCs w:val="23"/>
        </w:rPr>
        <w:t xml:space="preserve"> his/her experience</w:t>
      </w:r>
      <w:r w:rsidR="00ED725A" w:rsidRPr="00395D09">
        <w:rPr>
          <w:rFonts w:asciiTheme="minorHAnsi" w:hAnsiTheme="minorHAnsi" w:cs="Calibri"/>
          <w:sz w:val="23"/>
          <w:szCs w:val="23"/>
        </w:rPr>
        <w:t>(s)</w:t>
      </w:r>
      <w:r w:rsidR="00DE5ABD" w:rsidRPr="00395D09">
        <w:rPr>
          <w:rFonts w:asciiTheme="minorHAnsi" w:hAnsiTheme="minorHAnsi" w:cs="Calibri"/>
          <w:sz w:val="23"/>
          <w:szCs w:val="23"/>
        </w:rPr>
        <w:t xml:space="preserve"> with you, please know that you are in a specia</w:t>
      </w:r>
      <w:r w:rsidR="00242713" w:rsidRPr="00395D09">
        <w:rPr>
          <w:rFonts w:asciiTheme="minorHAnsi" w:hAnsiTheme="minorHAnsi" w:cs="Calibri"/>
          <w:sz w:val="23"/>
          <w:szCs w:val="23"/>
        </w:rPr>
        <w:t>l position to act as a resource</w:t>
      </w:r>
      <w:r w:rsidR="00C70CE1" w:rsidRPr="00395D09">
        <w:rPr>
          <w:rFonts w:asciiTheme="minorHAnsi" w:hAnsiTheme="minorHAnsi" w:cs="Calibri"/>
          <w:sz w:val="23"/>
          <w:szCs w:val="23"/>
        </w:rPr>
        <w:t xml:space="preserve">. </w:t>
      </w:r>
      <w:r w:rsidR="00DE5ABD" w:rsidRPr="00395D09">
        <w:rPr>
          <w:rFonts w:asciiTheme="minorHAnsi" w:hAnsiTheme="minorHAnsi" w:cs="Calibri"/>
          <w:sz w:val="23"/>
          <w:szCs w:val="23"/>
        </w:rPr>
        <w:t xml:space="preserve">You have been provided with this packet so that you will be able to act as a helpful resource in a student‘s time of need. </w:t>
      </w:r>
    </w:p>
    <w:p w:rsidR="00DC29A3" w:rsidRPr="00395D09" w:rsidRDefault="00DC29A3">
      <w:pPr>
        <w:pStyle w:val="Default"/>
        <w:rPr>
          <w:rFonts w:asciiTheme="minorHAnsi" w:hAnsiTheme="minorHAnsi" w:cs="Calibri"/>
          <w:sz w:val="23"/>
          <w:szCs w:val="23"/>
        </w:rPr>
      </w:pPr>
    </w:p>
    <w:p w:rsidR="00DE5ABD" w:rsidRPr="00395D09" w:rsidRDefault="00DE5ABD">
      <w:pPr>
        <w:pStyle w:val="Default"/>
        <w:rPr>
          <w:rFonts w:asciiTheme="minorHAnsi" w:hAnsiTheme="minorHAnsi" w:cs="Calibri"/>
          <w:sz w:val="23"/>
          <w:szCs w:val="23"/>
        </w:rPr>
      </w:pPr>
      <w:r w:rsidRPr="00395D09">
        <w:rPr>
          <w:rFonts w:asciiTheme="minorHAnsi" w:hAnsiTheme="minorHAnsi" w:cs="Calibri"/>
          <w:sz w:val="23"/>
          <w:szCs w:val="23"/>
        </w:rPr>
        <w:t xml:space="preserve">This packet includes: </w:t>
      </w:r>
    </w:p>
    <w:p w:rsidR="00DC29A3" w:rsidRPr="00395D09" w:rsidRDefault="00DC29A3">
      <w:pPr>
        <w:pStyle w:val="Default"/>
        <w:rPr>
          <w:rFonts w:asciiTheme="minorHAnsi" w:hAnsiTheme="minorHAnsi" w:cs="Calibri"/>
          <w:sz w:val="23"/>
          <w:szCs w:val="23"/>
        </w:rPr>
      </w:pPr>
    </w:p>
    <w:p w:rsidR="00DE5ABD" w:rsidRPr="00395D09" w:rsidRDefault="00DE5ABD" w:rsidP="000572D2">
      <w:pPr>
        <w:pStyle w:val="Default"/>
        <w:numPr>
          <w:ilvl w:val="0"/>
          <w:numId w:val="1"/>
        </w:numPr>
        <w:spacing w:after="9"/>
        <w:rPr>
          <w:rFonts w:asciiTheme="minorHAnsi" w:hAnsiTheme="minorHAnsi" w:cs="Calibri"/>
          <w:sz w:val="23"/>
          <w:szCs w:val="23"/>
        </w:rPr>
      </w:pPr>
      <w:r w:rsidRPr="00395D09">
        <w:rPr>
          <w:rFonts w:asciiTheme="minorHAnsi" w:hAnsiTheme="minorHAnsi" w:cs="Calibri"/>
          <w:sz w:val="23"/>
          <w:szCs w:val="23"/>
        </w:rPr>
        <w:t xml:space="preserve">Conversational tools for talking with someone who has been sexually assaulted  </w:t>
      </w:r>
    </w:p>
    <w:p w:rsidR="00DE5ABD" w:rsidRPr="00395D09" w:rsidRDefault="00DE5ABD" w:rsidP="000572D2">
      <w:pPr>
        <w:pStyle w:val="Default"/>
        <w:numPr>
          <w:ilvl w:val="0"/>
          <w:numId w:val="1"/>
        </w:numPr>
        <w:spacing w:after="9"/>
        <w:rPr>
          <w:rFonts w:asciiTheme="minorHAnsi" w:hAnsiTheme="minorHAnsi" w:cs="Calibri"/>
          <w:sz w:val="23"/>
          <w:szCs w:val="23"/>
        </w:rPr>
      </w:pPr>
      <w:r w:rsidRPr="00395D09">
        <w:rPr>
          <w:rFonts w:asciiTheme="minorHAnsi" w:hAnsiTheme="minorHAnsi" w:cs="Calibri"/>
          <w:sz w:val="23"/>
          <w:szCs w:val="23"/>
        </w:rPr>
        <w:t xml:space="preserve">A guide to help you in the response and referral process </w:t>
      </w:r>
    </w:p>
    <w:p w:rsidR="00DE5ABD" w:rsidRPr="00395D09" w:rsidRDefault="00DE5ABD" w:rsidP="000572D2">
      <w:pPr>
        <w:pStyle w:val="Default"/>
        <w:numPr>
          <w:ilvl w:val="0"/>
          <w:numId w:val="1"/>
        </w:numPr>
        <w:spacing w:after="9"/>
        <w:rPr>
          <w:rFonts w:asciiTheme="minorHAnsi" w:hAnsiTheme="minorHAnsi" w:cs="Calibri"/>
          <w:sz w:val="23"/>
          <w:szCs w:val="23"/>
        </w:rPr>
      </w:pPr>
      <w:r w:rsidRPr="00395D09">
        <w:rPr>
          <w:rFonts w:asciiTheme="minorHAnsi" w:hAnsiTheme="minorHAnsi" w:cs="Calibri"/>
          <w:sz w:val="23"/>
          <w:szCs w:val="23"/>
        </w:rPr>
        <w:t xml:space="preserve">A guide to the student‘s rights and options in getting medical care, academic advocacy, ongoing emotional support, and </w:t>
      </w:r>
      <w:r w:rsidR="00ED725A" w:rsidRPr="00395D09">
        <w:rPr>
          <w:rFonts w:asciiTheme="minorHAnsi" w:hAnsiTheme="minorHAnsi" w:cs="Calibri"/>
          <w:sz w:val="23"/>
          <w:szCs w:val="23"/>
        </w:rPr>
        <w:t>feeling safer on campus</w:t>
      </w:r>
    </w:p>
    <w:p w:rsidR="00DE5ABD" w:rsidRPr="00395D09" w:rsidRDefault="00DE5ABD" w:rsidP="000572D2">
      <w:pPr>
        <w:pStyle w:val="Default"/>
        <w:numPr>
          <w:ilvl w:val="0"/>
          <w:numId w:val="1"/>
        </w:numPr>
        <w:rPr>
          <w:rFonts w:asciiTheme="minorHAnsi" w:hAnsiTheme="minorHAnsi" w:cs="Calibri"/>
          <w:sz w:val="23"/>
          <w:szCs w:val="23"/>
        </w:rPr>
      </w:pPr>
      <w:r w:rsidRPr="00395D09">
        <w:rPr>
          <w:rFonts w:asciiTheme="minorHAnsi" w:hAnsiTheme="minorHAnsi" w:cs="Calibri"/>
          <w:sz w:val="23"/>
          <w:szCs w:val="23"/>
        </w:rPr>
        <w:t xml:space="preserve">A list of contact information </w:t>
      </w:r>
      <w:r w:rsidR="00886968" w:rsidRPr="00395D09">
        <w:rPr>
          <w:rFonts w:asciiTheme="minorHAnsi" w:hAnsiTheme="minorHAnsi" w:cs="Calibri"/>
          <w:sz w:val="23"/>
          <w:szCs w:val="23"/>
        </w:rPr>
        <w:t>for resources</w:t>
      </w:r>
    </w:p>
    <w:p w:rsidR="00DE5ABD" w:rsidRPr="00395D09" w:rsidRDefault="00DE5ABD">
      <w:pPr>
        <w:pStyle w:val="Default"/>
        <w:rPr>
          <w:rFonts w:asciiTheme="minorHAnsi" w:hAnsiTheme="minorHAnsi" w:cs="Calibri"/>
          <w:sz w:val="23"/>
          <w:szCs w:val="23"/>
        </w:rPr>
      </w:pPr>
    </w:p>
    <w:p w:rsidR="00B741AA" w:rsidRDefault="00DE5ABD">
      <w:pPr>
        <w:pStyle w:val="Default"/>
        <w:rPr>
          <w:rFonts w:asciiTheme="minorHAnsi" w:hAnsiTheme="minorHAnsi" w:cs="Calibri"/>
          <w:sz w:val="23"/>
          <w:szCs w:val="23"/>
        </w:rPr>
      </w:pPr>
      <w:r w:rsidRPr="00395D09">
        <w:rPr>
          <w:rFonts w:asciiTheme="minorHAnsi" w:hAnsiTheme="minorHAnsi" w:cs="Calibri"/>
          <w:sz w:val="23"/>
          <w:szCs w:val="23"/>
        </w:rPr>
        <w:t>As an Emory University community member, you have the support and resources of t</w:t>
      </w:r>
      <w:r w:rsidR="00ED725A" w:rsidRPr="00395D09">
        <w:rPr>
          <w:rFonts w:asciiTheme="minorHAnsi" w:hAnsiTheme="minorHAnsi" w:cs="Calibri"/>
          <w:sz w:val="23"/>
          <w:szCs w:val="23"/>
        </w:rPr>
        <w:t xml:space="preserve">he Coordinator of </w:t>
      </w:r>
      <w:r w:rsidR="00242713" w:rsidRPr="00395D09">
        <w:rPr>
          <w:rFonts w:asciiTheme="minorHAnsi" w:hAnsiTheme="minorHAnsi" w:cs="Calibri"/>
          <w:sz w:val="23"/>
          <w:szCs w:val="23"/>
        </w:rPr>
        <w:t>the Respect Program in the Office of Health Promotion</w:t>
      </w:r>
      <w:r w:rsidRPr="00395D09">
        <w:rPr>
          <w:rFonts w:asciiTheme="minorHAnsi" w:hAnsiTheme="minorHAnsi" w:cs="Calibri"/>
          <w:sz w:val="23"/>
          <w:szCs w:val="23"/>
        </w:rPr>
        <w:t xml:space="preserve"> to assist you with any per</w:t>
      </w:r>
      <w:r w:rsidR="00DC6800" w:rsidRPr="00395D09">
        <w:rPr>
          <w:rFonts w:asciiTheme="minorHAnsi" w:hAnsiTheme="minorHAnsi" w:cs="Calibri"/>
          <w:sz w:val="23"/>
          <w:szCs w:val="23"/>
        </w:rPr>
        <w:t xml:space="preserve">sonal and/or student concerns. </w:t>
      </w:r>
      <w:r w:rsidR="00242713" w:rsidRPr="00395D09">
        <w:rPr>
          <w:rFonts w:asciiTheme="minorHAnsi" w:hAnsiTheme="minorHAnsi" w:cs="Calibri"/>
          <w:sz w:val="23"/>
          <w:szCs w:val="23"/>
        </w:rPr>
        <w:t xml:space="preserve">The Respect Program’s mission is to engage the Emory community to prevent and respond to sexual assault and relationship violence, and you are an important part of that work.  </w:t>
      </w:r>
      <w:r w:rsidRPr="00395D09">
        <w:rPr>
          <w:rFonts w:asciiTheme="minorHAnsi" w:hAnsiTheme="minorHAnsi" w:cs="Calibri"/>
          <w:sz w:val="23"/>
          <w:szCs w:val="23"/>
        </w:rPr>
        <w:t xml:space="preserve">If you need help at any time during the </w:t>
      </w:r>
      <w:r w:rsidR="00ED725A" w:rsidRPr="00395D09">
        <w:rPr>
          <w:rFonts w:asciiTheme="minorHAnsi" w:hAnsiTheme="minorHAnsi" w:cs="Calibri"/>
          <w:sz w:val="23"/>
          <w:szCs w:val="23"/>
        </w:rPr>
        <w:t xml:space="preserve">process of responding to a student, do not hesitate to contact Lauren </w:t>
      </w:r>
      <w:r w:rsidR="00242713" w:rsidRPr="00395D09">
        <w:rPr>
          <w:rFonts w:asciiTheme="minorHAnsi" w:hAnsiTheme="minorHAnsi" w:cs="Calibri"/>
          <w:sz w:val="23"/>
          <w:szCs w:val="23"/>
        </w:rPr>
        <w:t xml:space="preserve">(LB) </w:t>
      </w:r>
      <w:r w:rsidR="00ED725A" w:rsidRPr="00395D09">
        <w:rPr>
          <w:rFonts w:asciiTheme="minorHAnsi" w:hAnsiTheme="minorHAnsi" w:cs="Calibri"/>
          <w:sz w:val="23"/>
          <w:szCs w:val="23"/>
        </w:rPr>
        <w:t>Bernstein</w:t>
      </w:r>
      <w:r w:rsidRPr="00395D09">
        <w:rPr>
          <w:rFonts w:asciiTheme="minorHAnsi" w:hAnsiTheme="minorHAnsi" w:cs="Calibri"/>
          <w:sz w:val="23"/>
          <w:szCs w:val="23"/>
        </w:rPr>
        <w:t xml:space="preserve"> at 404-727-1514 or at </w:t>
      </w:r>
      <w:r w:rsidR="00ED725A" w:rsidRPr="00395D09">
        <w:rPr>
          <w:rFonts w:asciiTheme="minorHAnsi" w:hAnsiTheme="minorHAnsi" w:cs="Calibri"/>
          <w:sz w:val="23"/>
          <w:szCs w:val="23"/>
        </w:rPr>
        <w:t>Lauren.Bernstein@emory.edu</w:t>
      </w:r>
      <w:r w:rsidRPr="00395D09">
        <w:rPr>
          <w:rFonts w:asciiTheme="minorHAnsi" w:hAnsiTheme="minorHAnsi" w:cs="Calibri"/>
          <w:sz w:val="23"/>
          <w:szCs w:val="23"/>
        </w:rPr>
        <w:t xml:space="preserve">. We appreciate the important role you take in helping to make Emory University a comfortable and safe place where our students can </w:t>
      </w:r>
      <w:r w:rsidR="00242713" w:rsidRPr="00395D09">
        <w:rPr>
          <w:rFonts w:asciiTheme="minorHAnsi" w:hAnsiTheme="minorHAnsi" w:cs="Calibri"/>
          <w:sz w:val="23"/>
          <w:szCs w:val="23"/>
        </w:rPr>
        <w:t>flourish.</w:t>
      </w:r>
    </w:p>
    <w:p w:rsidR="00B741AA" w:rsidRDefault="00B741AA">
      <w:pPr>
        <w:pStyle w:val="Default"/>
        <w:rPr>
          <w:rFonts w:asciiTheme="minorHAnsi" w:hAnsiTheme="minorHAnsi" w:cs="Calibri"/>
          <w:sz w:val="23"/>
          <w:szCs w:val="23"/>
        </w:rPr>
      </w:pPr>
    </w:p>
    <w:p w:rsidR="00B741AA" w:rsidRPr="00395D09" w:rsidRDefault="00B741AA">
      <w:pPr>
        <w:pStyle w:val="Default"/>
        <w:rPr>
          <w:rFonts w:asciiTheme="minorHAnsi" w:hAnsiTheme="minorHAnsi" w:cs="Calibri"/>
          <w:sz w:val="23"/>
          <w:szCs w:val="23"/>
        </w:rPr>
      </w:pPr>
      <w:r>
        <w:rPr>
          <w:rFonts w:asciiTheme="minorHAnsi" w:hAnsiTheme="minorHAnsi" w:cs="Calibri"/>
          <w:sz w:val="23"/>
          <w:szCs w:val="23"/>
        </w:rPr>
        <w:t xml:space="preserve">Please remember that you have support at Emory as well.  Support and referral options for faculty and staff are available through the Faculty Staff Assistance Program (FSAP) at </w:t>
      </w:r>
      <w:hyperlink r:id="rId10" w:history="1">
        <w:r w:rsidRPr="00DD3B3C">
          <w:rPr>
            <w:rStyle w:val="Hyperlink"/>
            <w:rFonts w:asciiTheme="minorHAnsi" w:hAnsiTheme="minorHAnsi" w:cs="Calibri"/>
            <w:sz w:val="23"/>
            <w:szCs w:val="23"/>
          </w:rPr>
          <w:t>fsap@emory.edu</w:t>
        </w:r>
      </w:hyperlink>
      <w:r>
        <w:rPr>
          <w:rFonts w:asciiTheme="minorHAnsi" w:hAnsiTheme="minorHAnsi" w:cs="Calibri"/>
          <w:sz w:val="23"/>
          <w:szCs w:val="23"/>
        </w:rPr>
        <w:t xml:space="preserve"> or 404-727-4328.</w:t>
      </w:r>
    </w:p>
    <w:p w:rsidR="00DE5ABD" w:rsidRPr="00395D09" w:rsidRDefault="00DE5ABD">
      <w:pPr>
        <w:pStyle w:val="Default"/>
        <w:rPr>
          <w:rFonts w:asciiTheme="minorHAnsi" w:hAnsiTheme="minorHAnsi" w:cs="Calibri"/>
          <w:sz w:val="23"/>
          <w:szCs w:val="23"/>
        </w:rPr>
      </w:pPr>
      <w:r w:rsidRPr="00395D09">
        <w:rPr>
          <w:rFonts w:asciiTheme="minorHAnsi" w:hAnsiTheme="minorHAnsi" w:cs="Calibri"/>
          <w:sz w:val="23"/>
          <w:szCs w:val="23"/>
        </w:rPr>
        <w:t xml:space="preserve"> </w:t>
      </w:r>
    </w:p>
    <w:p w:rsidR="00DE5ABD" w:rsidRPr="00395D09" w:rsidRDefault="00DE5ABD">
      <w:pPr>
        <w:pStyle w:val="Default"/>
        <w:rPr>
          <w:rFonts w:asciiTheme="minorHAnsi" w:hAnsiTheme="minorHAnsi" w:cs="Calibri"/>
          <w:sz w:val="23"/>
          <w:szCs w:val="23"/>
        </w:rPr>
      </w:pPr>
      <w:r w:rsidRPr="00395D09">
        <w:rPr>
          <w:rFonts w:asciiTheme="minorHAnsi" w:hAnsiTheme="minorHAnsi" w:cs="Calibri"/>
          <w:sz w:val="23"/>
          <w:szCs w:val="23"/>
        </w:rPr>
        <w:t xml:space="preserve"> </w:t>
      </w:r>
    </w:p>
    <w:p w:rsidR="00DE5ABD" w:rsidRPr="00395D09" w:rsidRDefault="00DE5ABD">
      <w:pPr>
        <w:pStyle w:val="Default"/>
        <w:rPr>
          <w:rFonts w:asciiTheme="minorHAnsi" w:hAnsiTheme="minorHAnsi" w:cs="Calibri"/>
          <w:sz w:val="23"/>
          <w:szCs w:val="23"/>
        </w:rPr>
      </w:pPr>
      <w:r w:rsidRPr="00395D09">
        <w:rPr>
          <w:rFonts w:asciiTheme="minorHAnsi" w:hAnsiTheme="minorHAnsi" w:cs="Calibri"/>
          <w:sz w:val="23"/>
          <w:szCs w:val="23"/>
        </w:rPr>
        <w:t xml:space="preserve">Sincerely, </w:t>
      </w:r>
    </w:p>
    <w:p w:rsidR="00DC29A3" w:rsidRPr="00395D09" w:rsidRDefault="00DC29A3">
      <w:pPr>
        <w:pStyle w:val="Default"/>
        <w:rPr>
          <w:rFonts w:asciiTheme="minorHAnsi" w:hAnsiTheme="minorHAnsi" w:cs="Calibri"/>
          <w:sz w:val="23"/>
          <w:szCs w:val="23"/>
        </w:rPr>
      </w:pPr>
    </w:p>
    <w:p w:rsidR="00DC29A3" w:rsidRPr="00395D09" w:rsidRDefault="00081628">
      <w:pPr>
        <w:pStyle w:val="Default"/>
        <w:rPr>
          <w:rFonts w:asciiTheme="minorHAnsi" w:hAnsiTheme="minorHAnsi" w:cs="Calibri"/>
          <w:sz w:val="23"/>
          <w:szCs w:val="23"/>
        </w:rPr>
      </w:pPr>
      <w:r>
        <w:rPr>
          <w:rFonts w:asciiTheme="minorHAnsi" w:hAnsiTheme="minorHAnsi" w:cs="Calibri"/>
          <w:noProof/>
          <w:sz w:val="22"/>
          <w:szCs w:val="22"/>
        </w:rPr>
        <w:drawing>
          <wp:inline distT="0" distB="0" distL="0" distR="0">
            <wp:extent cx="1914525" cy="419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914525" cy="419100"/>
                    </a:xfrm>
                    <a:prstGeom prst="rect">
                      <a:avLst/>
                    </a:prstGeom>
                    <a:noFill/>
                    <a:ln w="9525">
                      <a:noFill/>
                      <a:miter lim="800000"/>
                      <a:headEnd/>
                      <a:tailEnd/>
                    </a:ln>
                  </pic:spPr>
                </pic:pic>
              </a:graphicData>
            </a:graphic>
          </wp:inline>
        </w:drawing>
      </w:r>
    </w:p>
    <w:p w:rsidR="00DE5ABD" w:rsidRPr="00395D09" w:rsidRDefault="00DE5ABD">
      <w:pPr>
        <w:pStyle w:val="Default"/>
        <w:rPr>
          <w:rFonts w:asciiTheme="minorHAnsi" w:hAnsiTheme="minorHAnsi" w:cs="Calibri"/>
          <w:sz w:val="23"/>
          <w:szCs w:val="23"/>
        </w:rPr>
      </w:pPr>
      <w:r w:rsidRPr="00395D09">
        <w:rPr>
          <w:rFonts w:asciiTheme="minorHAnsi" w:hAnsiTheme="minorHAnsi" w:cs="Calibri"/>
          <w:sz w:val="23"/>
          <w:szCs w:val="23"/>
        </w:rPr>
        <w:t xml:space="preserve"> </w:t>
      </w:r>
    </w:p>
    <w:p w:rsidR="00DE5ABD" w:rsidRPr="00395D09" w:rsidRDefault="00242713">
      <w:pPr>
        <w:pStyle w:val="Default"/>
        <w:rPr>
          <w:rFonts w:asciiTheme="minorHAnsi" w:hAnsiTheme="minorHAnsi" w:cs="Calibri"/>
          <w:sz w:val="22"/>
          <w:szCs w:val="22"/>
        </w:rPr>
      </w:pPr>
      <w:r w:rsidRPr="00395D09">
        <w:rPr>
          <w:rFonts w:asciiTheme="minorHAnsi" w:hAnsiTheme="minorHAnsi" w:cs="Calibri"/>
          <w:sz w:val="22"/>
          <w:szCs w:val="22"/>
        </w:rPr>
        <w:t xml:space="preserve">Lauren (LB) Bernstein, </w:t>
      </w:r>
      <w:r w:rsidR="00E04E95">
        <w:rPr>
          <w:rFonts w:asciiTheme="minorHAnsi" w:hAnsiTheme="minorHAnsi" w:cs="Calibri"/>
          <w:sz w:val="22"/>
          <w:szCs w:val="22"/>
        </w:rPr>
        <w:t>LMSW</w:t>
      </w:r>
    </w:p>
    <w:p w:rsidR="00DE5ABD" w:rsidRPr="00395D09" w:rsidRDefault="00E04E95" w:rsidP="00242713">
      <w:pPr>
        <w:pStyle w:val="Default"/>
        <w:rPr>
          <w:rFonts w:asciiTheme="minorHAnsi" w:hAnsiTheme="minorHAnsi" w:cs="Calibri"/>
          <w:sz w:val="22"/>
          <w:szCs w:val="22"/>
        </w:rPr>
      </w:pPr>
      <w:r>
        <w:rPr>
          <w:rFonts w:asciiTheme="minorHAnsi" w:hAnsiTheme="minorHAnsi" w:cs="Calibri"/>
          <w:sz w:val="22"/>
          <w:szCs w:val="22"/>
        </w:rPr>
        <w:t>Assistant Director for</w:t>
      </w:r>
      <w:r w:rsidR="00DE5ABD" w:rsidRPr="00395D09">
        <w:rPr>
          <w:rFonts w:asciiTheme="minorHAnsi" w:hAnsiTheme="minorHAnsi" w:cs="Calibri"/>
          <w:sz w:val="22"/>
          <w:szCs w:val="22"/>
        </w:rPr>
        <w:t xml:space="preserve"> </w:t>
      </w:r>
      <w:r w:rsidR="00242713" w:rsidRPr="00395D09">
        <w:rPr>
          <w:rFonts w:asciiTheme="minorHAnsi" w:hAnsiTheme="minorHAnsi" w:cs="Calibri"/>
          <w:sz w:val="22"/>
          <w:szCs w:val="22"/>
        </w:rPr>
        <w:t>the Respect Program</w:t>
      </w:r>
    </w:p>
    <w:p w:rsidR="00242713" w:rsidRPr="00395D09" w:rsidRDefault="00242713" w:rsidP="00242713">
      <w:pPr>
        <w:pStyle w:val="Default"/>
        <w:rPr>
          <w:rFonts w:asciiTheme="minorHAnsi" w:hAnsiTheme="minorHAnsi" w:cs="Calibri"/>
          <w:i/>
          <w:sz w:val="22"/>
          <w:szCs w:val="22"/>
        </w:rPr>
      </w:pPr>
      <w:r w:rsidRPr="00395D09">
        <w:rPr>
          <w:rFonts w:asciiTheme="minorHAnsi" w:hAnsiTheme="minorHAnsi" w:cs="Calibri"/>
          <w:i/>
          <w:sz w:val="22"/>
          <w:szCs w:val="22"/>
        </w:rPr>
        <w:t>Engaging the Emory community to prevent &amp; respond to sexual assault &amp; relationship violence</w:t>
      </w:r>
    </w:p>
    <w:p w:rsidR="00242713" w:rsidRPr="00395D09" w:rsidRDefault="00242713" w:rsidP="00242713">
      <w:pPr>
        <w:pStyle w:val="Default"/>
        <w:rPr>
          <w:rFonts w:asciiTheme="minorHAnsi" w:hAnsiTheme="minorHAnsi" w:cs="Calibri"/>
          <w:sz w:val="22"/>
          <w:szCs w:val="22"/>
        </w:rPr>
      </w:pPr>
      <w:r w:rsidRPr="00395D09">
        <w:rPr>
          <w:rFonts w:asciiTheme="minorHAnsi" w:hAnsiTheme="minorHAnsi" w:cs="Calibri"/>
          <w:sz w:val="22"/>
          <w:szCs w:val="22"/>
        </w:rPr>
        <w:t>Office of Health Promotion, Emory University Student Health &amp; Counseling Services</w:t>
      </w:r>
    </w:p>
    <w:p w:rsidR="00CF6E10" w:rsidRDefault="00CF6E10">
      <w:pPr>
        <w:pStyle w:val="Default"/>
        <w:rPr>
          <w:rFonts w:asciiTheme="minorHAnsi" w:hAnsiTheme="minorHAnsi" w:cs="Calibri"/>
          <w:b/>
          <w:bCs/>
          <w:sz w:val="22"/>
          <w:szCs w:val="22"/>
        </w:rPr>
      </w:pPr>
    </w:p>
    <w:p w:rsidR="00DE5ABD" w:rsidRPr="00CF6E10" w:rsidRDefault="00CF6E10">
      <w:pPr>
        <w:pStyle w:val="Default"/>
        <w:rPr>
          <w:rFonts w:asciiTheme="minorHAnsi" w:hAnsiTheme="minorHAnsi" w:cs="Calibri"/>
          <w:sz w:val="20"/>
          <w:szCs w:val="20"/>
        </w:rPr>
      </w:pPr>
      <w:r w:rsidRPr="00CF6E10">
        <w:rPr>
          <w:rFonts w:asciiTheme="minorHAnsi" w:hAnsiTheme="minorHAnsi" w:cs="Calibri"/>
          <w:b/>
          <w:bCs/>
          <w:sz w:val="20"/>
          <w:szCs w:val="20"/>
        </w:rPr>
        <w:t>*</w:t>
      </w:r>
      <w:r w:rsidRPr="00CF6E10">
        <w:rPr>
          <w:rFonts w:asciiTheme="minorHAnsi" w:hAnsiTheme="minorHAnsi" w:cs="Calibri"/>
          <w:bCs/>
          <w:sz w:val="20"/>
          <w:szCs w:val="20"/>
        </w:rPr>
        <w:t>Sexual assault and relationship violence affect people of various gender identities.  Pronouns are varied throughout thi</w:t>
      </w:r>
      <w:r>
        <w:rPr>
          <w:rFonts w:asciiTheme="minorHAnsi" w:hAnsiTheme="minorHAnsi" w:cs="Calibri"/>
          <w:bCs/>
          <w:sz w:val="20"/>
          <w:szCs w:val="20"/>
        </w:rPr>
        <w:t xml:space="preserve">s document to reflect this fact including she/her, he/him, and the gender neutral pronouns </w:t>
      </w:r>
      <w:proofErr w:type="spellStart"/>
      <w:r>
        <w:rPr>
          <w:rFonts w:asciiTheme="minorHAnsi" w:hAnsiTheme="minorHAnsi" w:cs="Calibri"/>
          <w:bCs/>
          <w:sz w:val="20"/>
          <w:szCs w:val="20"/>
        </w:rPr>
        <w:t>ze</w:t>
      </w:r>
      <w:proofErr w:type="spellEnd"/>
      <w:r>
        <w:rPr>
          <w:rFonts w:asciiTheme="minorHAnsi" w:hAnsiTheme="minorHAnsi" w:cs="Calibri"/>
          <w:bCs/>
          <w:sz w:val="20"/>
          <w:szCs w:val="20"/>
        </w:rPr>
        <w:t>/</w:t>
      </w:r>
      <w:proofErr w:type="spellStart"/>
      <w:r>
        <w:rPr>
          <w:rFonts w:asciiTheme="minorHAnsi" w:hAnsiTheme="minorHAnsi" w:cs="Calibri"/>
          <w:bCs/>
          <w:sz w:val="20"/>
          <w:szCs w:val="20"/>
        </w:rPr>
        <w:t>hir</w:t>
      </w:r>
      <w:proofErr w:type="spellEnd"/>
      <w:r>
        <w:rPr>
          <w:rFonts w:asciiTheme="minorHAnsi" w:hAnsiTheme="minorHAnsi" w:cs="Calibri"/>
          <w:bCs/>
          <w:sz w:val="20"/>
          <w:szCs w:val="20"/>
        </w:rPr>
        <w:t>.</w:t>
      </w:r>
    </w:p>
    <w:p w:rsidR="00C70CE1" w:rsidRPr="00B741AA" w:rsidRDefault="00C70CE1" w:rsidP="00395D09">
      <w:pPr>
        <w:pStyle w:val="Default"/>
        <w:rPr>
          <w:rFonts w:asciiTheme="minorHAnsi" w:hAnsiTheme="minorHAnsi" w:cs="Calibri"/>
          <w:sz w:val="48"/>
          <w:szCs w:val="48"/>
        </w:rPr>
      </w:pPr>
    </w:p>
    <w:p w:rsidR="00242713" w:rsidRPr="00631A21" w:rsidRDefault="00CF6E10" w:rsidP="00242713">
      <w:pPr>
        <w:pStyle w:val="Default"/>
        <w:pageBreakBefore/>
        <w:rPr>
          <w:rFonts w:asciiTheme="minorHAnsi" w:hAnsiTheme="minorHAnsi" w:cs="Calibri"/>
          <w:sz w:val="32"/>
          <w:szCs w:val="32"/>
        </w:rPr>
      </w:pPr>
      <w:r w:rsidRPr="00631A21">
        <w:rPr>
          <w:rFonts w:asciiTheme="minorHAnsi" w:hAnsiTheme="minorHAnsi" w:cs="Calibri"/>
          <w:b/>
          <w:bCs/>
          <w:sz w:val="32"/>
          <w:szCs w:val="32"/>
        </w:rPr>
        <w:lastRenderedPageBreak/>
        <w:t>Sexual &amp; Relationship Violence Response Guidelines</w:t>
      </w:r>
    </w:p>
    <w:p w:rsidR="00242713" w:rsidRPr="00395D09" w:rsidRDefault="00242713" w:rsidP="00242713">
      <w:pPr>
        <w:pStyle w:val="Default"/>
        <w:rPr>
          <w:rFonts w:asciiTheme="minorHAnsi" w:hAnsiTheme="minorHAnsi" w:cs="Calibri"/>
          <w:sz w:val="16"/>
          <w:szCs w:val="16"/>
        </w:rPr>
      </w:pPr>
      <w:r w:rsidRPr="00395D09">
        <w:rPr>
          <w:rFonts w:asciiTheme="minorHAnsi" w:hAnsiTheme="minorHAnsi" w:cs="Calibri"/>
          <w:sz w:val="22"/>
          <w:szCs w:val="22"/>
        </w:rPr>
        <w:t xml:space="preserve"> </w:t>
      </w:r>
    </w:p>
    <w:p w:rsidR="00242713" w:rsidRPr="00B741AA" w:rsidRDefault="00631A21" w:rsidP="00242713">
      <w:pPr>
        <w:pStyle w:val="Default"/>
        <w:numPr>
          <w:ilvl w:val="0"/>
          <w:numId w:val="3"/>
        </w:numPr>
        <w:rPr>
          <w:rFonts w:asciiTheme="minorHAnsi" w:hAnsiTheme="minorHAnsi" w:cs="Calibri"/>
          <w:b/>
          <w:bCs/>
          <w:sz w:val="22"/>
          <w:szCs w:val="22"/>
        </w:rPr>
      </w:pPr>
      <w:r w:rsidRPr="00B741AA">
        <w:rPr>
          <w:rFonts w:asciiTheme="minorHAnsi" w:hAnsiTheme="minorHAnsi" w:cs="Calibri"/>
          <w:b/>
          <w:bCs/>
          <w:sz w:val="22"/>
          <w:szCs w:val="22"/>
        </w:rPr>
        <w:t>Respond</w:t>
      </w:r>
    </w:p>
    <w:p w:rsidR="00242713" w:rsidRPr="00B741AA" w:rsidRDefault="00242713" w:rsidP="00242713">
      <w:pPr>
        <w:pStyle w:val="Default"/>
        <w:ind w:left="825"/>
        <w:rPr>
          <w:rFonts w:asciiTheme="minorHAnsi" w:hAnsiTheme="minorHAnsi" w:cs="Calibri"/>
          <w:sz w:val="22"/>
          <w:szCs w:val="22"/>
        </w:rPr>
      </w:pPr>
    </w:p>
    <w:p w:rsidR="00242713" w:rsidRPr="00B741AA" w:rsidRDefault="00242713" w:rsidP="00242713">
      <w:pPr>
        <w:pStyle w:val="Default"/>
        <w:numPr>
          <w:ilvl w:val="0"/>
          <w:numId w:val="2"/>
        </w:numPr>
        <w:rPr>
          <w:rFonts w:asciiTheme="minorHAnsi" w:hAnsiTheme="minorHAnsi" w:cs="Calibri"/>
          <w:sz w:val="22"/>
          <w:szCs w:val="22"/>
        </w:rPr>
      </w:pPr>
      <w:r w:rsidRPr="00B741AA">
        <w:rPr>
          <w:rFonts w:asciiTheme="minorHAnsi" w:hAnsiTheme="minorHAnsi" w:cs="Calibri"/>
          <w:sz w:val="22"/>
          <w:szCs w:val="22"/>
        </w:rPr>
        <w:t xml:space="preserve">Review issues of privacy protection and your obligation to </w:t>
      </w:r>
      <w:r w:rsidR="00E04E95" w:rsidRPr="00B741AA">
        <w:rPr>
          <w:rFonts w:asciiTheme="minorHAnsi" w:hAnsiTheme="minorHAnsi" w:cs="Calibri"/>
          <w:sz w:val="22"/>
          <w:szCs w:val="22"/>
        </w:rPr>
        <w:t>make a report to the Title IX Coordinator. You can learn more about Emory’s policies and faculty and staff reporting obligations at http://sexualmisconductresources.emory.edu</w:t>
      </w:r>
    </w:p>
    <w:p w:rsidR="00631A21" w:rsidRPr="00B741AA" w:rsidRDefault="00631A21" w:rsidP="00242713">
      <w:pPr>
        <w:pStyle w:val="Default"/>
        <w:numPr>
          <w:ilvl w:val="0"/>
          <w:numId w:val="2"/>
        </w:numPr>
        <w:rPr>
          <w:rFonts w:asciiTheme="minorHAnsi" w:hAnsiTheme="minorHAnsi" w:cs="Calibri"/>
          <w:sz w:val="22"/>
          <w:szCs w:val="22"/>
        </w:rPr>
      </w:pPr>
      <w:r w:rsidRPr="00B741AA">
        <w:rPr>
          <w:rFonts w:asciiTheme="minorHAnsi" w:hAnsiTheme="minorHAnsi" w:cs="Calibri"/>
          <w:sz w:val="22"/>
          <w:szCs w:val="22"/>
        </w:rPr>
        <w:t>Ask the student what she is comfortable sharing about what happened which may include when and where the assault occurred and who perpetrated the assault.</w:t>
      </w:r>
    </w:p>
    <w:p w:rsidR="00242713" w:rsidRPr="00B741AA" w:rsidRDefault="00242713" w:rsidP="00242713">
      <w:pPr>
        <w:pStyle w:val="Default"/>
        <w:numPr>
          <w:ilvl w:val="0"/>
          <w:numId w:val="2"/>
        </w:numPr>
        <w:rPr>
          <w:rFonts w:asciiTheme="minorHAnsi" w:hAnsiTheme="minorHAnsi" w:cs="Calibri"/>
          <w:sz w:val="22"/>
          <w:szCs w:val="22"/>
        </w:rPr>
      </w:pPr>
      <w:r w:rsidRPr="00B741AA">
        <w:rPr>
          <w:rFonts w:asciiTheme="minorHAnsi" w:hAnsiTheme="minorHAnsi" w:cs="Calibri"/>
          <w:sz w:val="22"/>
          <w:szCs w:val="22"/>
        </w:rPr>
        <w:t xml:space="preserve">When and where did the assault(s) occur? </w:t>
      </w:r>
    </w:p>
    <w:p w:rsidR="00242713" w:rsidRPr="00B741AA" w:rsidRDefault="00631A21" w:rsidP="00631A21">
      <w:pPr>
        <w:pStyle w:val="Default"/>
        <w:numPr>
          <w:ilvl w:val="0"/>
          <w:numId w:val="2"/>
        </w:numPr>
        <w:rPr>
          <w:rFonts w:asciiTheme="minorHAnsi" w:hAnsiTheme="minorHAnsi" w:cs="Calibri"/>
          <w:sz w:val="22"/>
          <w:szCs w:val="22"/>
        </w:rPr>
      </w:pPr>
      <w:r w:rsidRPr="00B741AA">
        <w:rPr>
          <w:rFonts w:asciiTheme="minorHAnsi" w:hAnsiTheme="minorHAnsi" w:cs="Calibri"/>
          <w:sz w:val="22"/>
          <w:szCs w:val="22"/>
        </w:rPr>
        <w:t>Talk to the student about any safety concerns or if she is afraid of seeing the perpetrator or potential repercussions from disclosing.</w:t>
      </w:r>
    </w:p>
    <w:p w:rsidR="00242713" w:rsidRPr="00B741AA" w:rsidRDefault="00242713" w:rsidP="00242713">
      <w:pPr>
        <w:pStyle w:val="Default"/>
        <w:numPr>
          <w:ilvl w:val="0"/>
          <w:numId w:val="4"/>
        </w:numPr>
        <w:rPr>
          <w:rFonts w:asciiTheme="minorHAnsi" w:hAnsiTheme="minorHAnsi" w:cs="Calibri"/>
          <w:sz w:val="22"/>
          <w:szCs w:val="22"/>
        </w:rPr>
      </w:pPr>
      <w:r w:rsidRPr="00B741AA">
        <w:rPr>
          <w:rFonts w:asciiTheme="minorHAnsi" w:hAnsiTheme="minorHAnsi" w:cs="Calibri"/>
          <w:sz w:val="22"/>
          <w:szCs w:val="22"/>
        </w:rPr>
        <w:t xml:space="preserve">Affirm the student for making the decision to reach out to someone  </w:t>
      </w:r>
    </w:p>
    <w:p w:rsidR="00242713" w:rsidRPr="00B741AA" w:rsidRDefault="00242713" w:rsidP="00242713">
      <w:pPr>
        <w:pStyle w:val="Default"/>
        <w:numPr>
          <w:ilvl w:val="0"/>
          <w:numId w:val="4"/>
        </w:numPr>
        <w:rPr>
          <w:rFonts w:asciiTheme="minorHAnsi" w:hAnsiTheme="minorHAnsi" w:cs="Calibri"/>
          <w:sz w:val="22"/>
          <w:szCs w:val="22"/>
        </w:rPr>
      </w:pPr>
      <w:r w:rsidRPr="00B741AA">
        <w:rPr>
          <w:rFonts w:asciiTheme="minorHAnsi" w:hAnsiTheme="minorHAnsi" w:cs="Calibri"/>
          <w:sz w:val="22"/>
          <w:szCs w:val="22"/>
        </w:rPr>
        <w:t>Reassure the student that support and resources are available.</w:t>
      </w:r>
    </w:p>
    <w:p w:rsidR="00242713" w:rsidRPr="00B741AA" w:rsidRDefault="00242713" w:rsidP="00242713">
      <w:pPr>
        <w:pStyle w:val="Default"/>
        <w:numPr>
          <w:ilvl w:val="0"/>
          <w:numId w:val="4"/>
        </w:numPr>
        <w:rPr>
          <w:rFonts w:asciiTheme="minorHAnsi" w:hAnsiTheme="minorHAnsi" w:cs="Calibri"/>
          <w:sz w:val="22"/>
          <w:szCs w:val="22"/>
        </w:rPr>
      </w:pPr>
      <w:r w:rsidRPr="00B741AA">
        <w:rPr>
          <w:rFonts w:asciiTheme="minorHAnsi" w:hAnsiTheme="minorHAnsi" w:cs="Calibri"/>
          <w:sz w:val="22"/>
          <w:szCs w:val="22"/>
        </w:rPr>
        <w:t xml:space="preserve">Identify </w:t>
      </w:r>
      <w:r w:rsidR="00CF6E10" w:rsidRPr="00B741AA">
        <w:rPr>
          <w:rFonts w:asciiTheme="minorHAnsi" w:hAnsiTheme="minorHAnsi" w:cs="Calibri"/>
          <w:sz w:val="22"/>
          <w:szCs w:val="22"/>
        </w:rPr>
        <w:t xml:space="preserve">and explore </w:t>
      </w:r>
      <w:r w:rsidRPr="00B741AA">
        <w:rPr>
          <w:rFonts w:asciiTheme="minorHAnsi" w:hAnsiTheme="minorHAnsi" w:cs="Calibri"/>
          <w:sz w:val="22"/>
          <w:szCs w:val="22"/>
        </w:rPr>
        <w:t xml:space="preserve">student‘s primary areas of concern (e.g., confidentiality, safety, health risks, relationships) </w:t>
      </w:r>
    </w:p>
    <w:p w:rsidR="00242713" w:rsidRPr="00B741AA" w:rsidRDefault="00242713" w:rsidP="00242713">
      <w:pPr>
        <w:pStyle w:val="Default"/>
        <w:numPr>
          <w:ilvl w:val="0"/>
          <w:numId w:val="4"/>
        </w:numPr>
        <w:rPr>
          <w:rFonts w:asciiTheme="minorHAnsi" w:hAnsiTheme="minorHAnsi" w:cs="Calibri"/>
          <w:sz w:val="22"/>
          <w:szCs w:val="22"/>
        </w:rPr>
      </w:pPr>
      <w:r w:rsidRPr="00B741AA">
        <w:rPr>
          <w:rFonts w:asciiTheme="minorHAnsi" w:hAnsiTheme="minorHAnsi" w:cs="Calibri"/>
          <w:sz w:val="22"/>
          <w:szCs w:val="22"/>
        </w:rPr>
        <w:t>Provide the student with the “</w:t>
      </w:r>
      <w:r w:rsidR="00F6169D" w:rsidRPr="00B741AA">
        <w:rPr>
          <w:rFonts w:asciiTheme="minorHAnsi" w:hAnsiTheme="minorHAnsi" w:cs="Calibri"/>
          <w:sz w:val="22"/>
          <w:szCs w:val="22"/>
        </w:rPr>
        <w:t>Resource Guide for Students</w:t>
      </w:r>
      <w:r w:rsidRPr="00B741AA">
        <w:rPr>
          <w:rFonts w:asciiTheme="minorHAnsi" w:hAnsiTheme="minorHAnsi" w:cs="Calibri"/>
          <w:sz w:val="22"/>
          <w:szCs w:val="22"/>
        </w:rPr>
        <w:t>” and review it together</w:t>
      </w:r>
      <w:r w:rsidR="00E04E95" w:rsidRPr="00B741AA">
        <w:rPr>
          <w:rFonts w:asciiTheme="minorHAnsi" w:hAnsiTheme="minorHAnsi" w:cs="Calibri"/>
          <w:sz w:val="22"/>
          <w:szCs w:val="22"/>
        </w:rPr>
        <w:t xml:space="preserve">. Make sure the student knows where to learn more online via the Respect Program’s website </w:t>
      </w:r>
      <w:hyperlink r:id="rId12" w:history="1">
        <w:r w:rsidR="008A5EB4" w:rsidRPr="00B741AA">
          <w:rPr>
            <w:rStyle w:val="Hyperlink"/>
            <w:rFonts w:asciiTheme="minorHAnsi" w:hAnsiTheme="minorHAnsi" w:cs="Calibri"/>
            <w:sz w:val="22"/>
            <w:szCs w:val="22"/>
          </w:rPr>
          <w:t>http://respect.emory.edu</w:t>
        </w:r>
      </w:hyperlink>
    </w:p>
    <w:p w:rsidR="008A5EB4" w:rsidRPr="00B741AA" w:rsidRDefault="008A5EB4" w:rsidP="00242713">
      <w:pPr>
        <w:pStyle w:val="Default"/>
        <w:numPr>
          <w:ilvl w:val="0"/>
          <w:numId w:val="4"/>
        </w:numPr>
        <w:rPr>
          <w:rFonts w:asciiTheme="minorHAnsi" w:hAnsiTheme="minorHAnsi" w:cs="Calibri"/>
          <w:sz w:val="22"/>
          <w:szCs w:val="22"/>
        </w:rPr>
      </w:pPr>
      <w:r w:rsidRPr="00B741AA">
        <w:rPr>
          <w:rFonts w:asciiTheme="minorHAnsi" w:hAnsiTheme="minorHAnsi" w:cs="Calibri"/>
          <w:sz w:val="22"/>
          <w:szCs w:val="22"/>
        </w:rPr>
        <w:t xml:space="preserve">Help the student identify her support system, including friends as well as campus resources.  </w:t>
      </w:r>
    </w:p>
    <w:p w:rsidR="008A5EB4" w:rsidRPr="00B741AA" w:rsidRDefault="008A5EB4" w:rsidP="00242713">
      <w:pPr>
        <w:pStyle w:val="Default"/>
        <w:numPr>
          <w:ilvl w:val="0"/>
          <w:numId w:val="4"/>
        </w:numPr>
        <w:rPr>
          <w:rFonts w:asciiTheme="minorHAnsi" w:hAnsiTheme="minorHAnsi" w:cs="Calibri"/>
          <w:sz w:val="22"/>
          <w:szCs w:val="22"/>
        </w:rPr>
      </w:pPr>
      <w:r w:rsidRPr="00B741AA">
        <w:rPr>
          <w:rFonts w:asciiTheme="minorHAnsi" w:hAnsiTheme="minorHAnsi" w:cs="Calibri"/>
          <w:sz w:val="22"/>
          <w:szCs w:val="22"/>
        </w:rPr>
        <w:t>Let the student know that he has support at Emory from various resources, including confidential ones.</w:t>
      </w:r>
    </w:p>
    <w:p w:rsidR="00242713" w:rsidRPr="00B741AA" w:rsidRDefault="00242713" w:rsidP="00242713">
      <w:pPr>
        <w:pStyle w:val="Default"/>
        <w:rPr>
          <w:rFonts w:asciiTheme="minorHAnsi" w:hAnsiTheme="minorHAnsi" w:cs="Calibri"/>
          <w:sz w:val="22"/>
          <w:szCs w:val="22"/>
        </w:rPr>
      </w:pPr>
      <w:r w:rsidRPr="00B741AA">
        <w:rPr>
          <w:rFonts w:asciiTheme="minorHAnsi" w:hAnsiTheme="minorHAnsi" w:cs="Calibri"/>
          <w:sz w:val="22"/>
          <w:szCs w:val="22"/>
        </w:rPr>
        <w:t xml:space="preserve"> </w:t>
      </w:r>
    </w:p>
    <w:p w:rsidR="00242713" w:rsidRPr="00B741AA" w:rsidRDefault="00242713" w:rsidP="00242713">
      <w:pPr>
        <w:pStyle w:val="Default"/>
        <w:rPr>
          <w:rFonts w:asciiTheme="minorHAnsi" w:hAnsiTheme="minorHAnsi" w:cs="Calibri"/>
          <w:sz w:val="22"/>
          <w:szCs w:val="22"/>
        </w:rPr>
      </w:pPr>
    </w:p>
    <w:p w:rsidR="00242713" w:rsidRPr="00B741AA" w:rsidRDefault="00631A21" w:rsidP="00242713">
      <w:pPr>
        <w:pStyle w:val="Default"/>
        <w:numPr>
          <w:ilvl w:val="0"/>
          <w:numId w:val="3"/>
        </w:numPr>
        <w:rPr>
          <w:rFonts w:asciiTheme="minorHAnsi" w:hAnsiTheme="minorHAnsi" w:cs="Calibri"/>
          <w:b/>
          <w:bCs/>
          <w:sz w:val="22"/>
          <w:szCs w:val="22"/>
        </w:rPr>
      </w:pPr>
      <w:r w:rsidRPr="00B741AA">
        <w:rPr>
          <w:rFonts w:asciiTheme="minorHAnsi" w:hAnsiTheme="minorHAnsi" w:cs="Calibri"/>
          <w:b/>
          <w:bCs/>
          <w:sz w:val="22"/>
          <w:szCs w:val="22"/>
        </w:rPr>
        <w:t>Refer</w:t>
      </w:r>
    </w:p>
    <w:p w:rsidR="00242713" w:rsidRPr="00B741AA" w:rsidRDefault="00242713" w:rsidP="00242713">
      <w:pPr>
        <w:pStyle w:val="Default"/>
        <w:ind w:left="825"/>
        <w:rPr>
          <w:rFonts w:asciiTheme="minorHAnsi" w:hAnsiTheme="minorHAnsi" w:cs="Calibri"/>
          <w:sz w:val="22"/>
          <w:szCs w:val="22"/>
        </w:rPr>
      </w:pPr>
    </w:p>
    <w:p w:rsidR="00631A21" w:rsidRPr="00B741AA" w:rsidRDefault="00631A21" w:rsidP="00C14A1E">
      <w:pPr>
        <w:pStyle w:val="Default"/>
        <w:numPr>
          <w:ilvl w:val="0"/>
          <w:numId w:val="5"/>
        </w:numPr>
        <w:rPr>
          <w:rFonts w:asciiTheme="minorHAnsi" w:hAnsiTheme="minorHAnsi" w:cs="Calibri"/>
          <w:sz w:val="22"/>
          <w:szCs w:val="22"/>
        </w:rPr>
      </w:pPr>
      <w:r w:rsidRPr="00B741AA">
        <w:rPr>
          <w:rFonts w:asciiTheme="minorHAnsi" w:hAnsiTheme="minorHAnsi" w:cs="Calibri"/>
          <w:sz w:val="22"/>
          <w:szCs w:val="22"/>
        </w:rPr>
        <w:t xml:space="preserve">Lauren (LB) Bernstein can be reached during office hours at (404) 727-1514 or by e-mail at </w:t>
      </w:r>
      <w:hyperlink r:id="rId13" w:history="1">
        <w:r w:rsidRPr="00B741AA">
          <w:rPr>
            <w:rStyle w:val="Hyperlink"/>
            <w:rFonts w:asciiTheme="minorHAnsi" w:hAnsiTheme="minorHAnsi" w:cs="Calibri"/>
            <w:sz w:val="22"/>
            <w:szCs w:val="22"/>
          </w:rPr>
          <w:t>Lauren.Bernstein@emory.edu</w:t>
        </w:r>
      </w:hyperlink>
      <w:r w:rsidRPr="00B741AA">
        <w:rPr>
          <w:rFonts w:asciiTheme="minorHAnsi" w:hAnsiTheme="minorHAnsi" w:cs="Calibri"/>
          <w:sz w:val="22"/>
          <w:szCs w:val="22"/>
        </w:rPr>
        <w:t xml:space="preserve"> Additional information is available at respect.emory.edu  </w:t>
      </w:r>
    </w:p>
    <w:p w:rsidR="00631A21" w:rsidRPr="00B741AA" w:rsidRDefault="00631A21" w:rsidP="00C14A1E">
      <w:pPr>
        <w:pStyle w:val="Default"/>
        <w:numPr>
          <w:ilvl w:val="0"/>
          <w:numId w:val="5"/>
        </w:numPr>
        <w:rPr>
          <w:rFonts w:asciiTheme="minorHAnsi" w:hAnsiTheme="minorHAnsi" w:cs="Calibri"/>
          <w:sz w:val="22"/>
          <w:szCs w:val="22"/>
        </w:rPr>
      </w:pPr>
      <w:r w:rsidRPr="00B741AA">
        <w:rPr>
          <w:rFonts w:asciiTheme="minorHAnsi" w:hAnsiTheme="minorHAnsi" w:cs="Calibri"/>
          <w:sz w:val="22"/>
          <w:szCs w:val="22"/>
        </w:rPr>
        <w:t xml:space="preserve">If LB is unavailable, contact the mental health consultant on-call. During business hours, call Counseling and Psychological Services at 404-727-7450. After hours, page the Campus Life Professional at 404-280-7073 and ask her to help you reach the mental health consultant on-call. </w:t>
      </w:r>
    </w:p>
    <w:p w:rsidR="00242713" w:rsidRPr="00B741AA" w:rsidRDefault="00242713" w:rsidP="00C14A1E">
      <w:pPr>
        <w:pStyle w:val="Default"/>
        <w:numPr>
          <w:ilvl w:val="0"/>
          <w:numId w:val="5"/>
        </w:numPr>
        <w:rPr>
          <w:rFonts w:asciiTheme="minorHAnsi" w:hAnsiTheme="minorHAnsi" w:cs="Calibri"/>
          <w:sz w:val="22"/>
          <w:szCs w:val="22"/>
        </w:rPr>
      </w:pPr>
      <w:r w:rsidRPr="00B741AA">
        <w:rPr>
          <w:rFonts w:asciiTheme="minorHAnsi" w:hAnsiTheme="minorHAnsi" w:cs="Calibri"/>
          <w:sz w:val="22"/>
          <w:szCs w:val="22"/>
        </w:rPr>
        <w:t>Was the assault or abuse within the past 72 hours?  If it was, the student has the option to obtain a medical exam for the</w:t>
      </w:r>
      <w:r w:rsidR="00631A21" w:rsidRPr="00B741AA">
        <w:rPr>
          <w:rFonts w:asciiTheme="minorHAnsi" w:hAnsiTheme="minorHAnsi" w:cs="Calibri"/>
          <w:sz w:val="22"/>
          <w:szCs w:val="22"/>
        </w:rPr>
        <w:t xml:space="preserve"> purpose of evidence collection. The student does not need to decide she will press charges at the time of evidence collection.</w:t>
      </w:r>
    </w:p>
    <w:p w:rsidR="00242713" w:rsidRPr="00B741AA" w:rsidRDefault="00242713" w:rsidP="00C14A1E">
      <w:pPr>
        <w:pStyle w:val="Default"/>
        <w:numPr>
          <w:ilvl w:val="0"/>
          <w:numId w:val="5"/>
        </w:numPr>
        <w:rPr>
          <w:rFonts w:asciiTheme="minorHAnsi" w:hAnsiTheme="minorHAnsi" w:cs="Calibri"/>
          <w:sz w:val="22"/>
          <w:szCs w:val="22"/>
        </w:rPr>
      </w:pPr>
      <w:r w:rsidRPr="00B741AA">
        <w:rPr>
          <w:rFonts w:asciiTheme="minorHAnsi" w:hAnsiTheme="minorHAnsi" w:cs="Calibri"/>
          <w:sz w:val="22"/>
          <w:szCs w:val="22"/>
        </w:rPr>
        <w:t xml:space="preserve">If the student does not wish to have evidence collected, follow-up care </w:t>
      </w:r>
      <w:r w:rsidR="008A5EB4" w:rsidRPr="00B741AA">
        <w:rPr>
          <w:rFonts w:asciiTheme="minorHAnsi" w:hAnsiTheme="minorHAnsi" w:cs="Calibri"/>
          <w:sz w:val="22"/>
          <w:szCs w:val="22"/>
        </w:rPr>
        <w:t>is available at Student Health Services.</w:t>
      </w:r>
      <w:r w:rsidRPr="00B741AA">
        <w:rPr>
          <w:rFonts w:asciiTheme="minorHAnsi" w:hAnsiTheme="minorHAnsi" w:cs="Calibri"/>
          <w:sz w:val="22"/>
          <w:szCs w:val="22"/>
        </w:rPr>
        <w:t xml:space="preserve"> </w:t>
      </w:r>
    </w:p>
    <w:p w:rsidR="00242713" w:rsidRPr="00B741AA" w:rsidRDefault="00242713" w:rsidP="00C14A1E">
      <w:pPr>
        <w:pStyle w:val="Default"/>
        <w:numPr>
          <w:ilvl w:val="0"/>
          <w:numId w:val="5"/>
        </w:numPr>
        <w:rPr>
          <w:rFonts w:asciiTheme="minorHAnsi" w:hAnsiTheme="minorHAnsi" w:cs="Calibri"/>
          <w:sz w:val="22"/>
          <w:szCs w:val="22"/>
        </w:rPr>
      </w:pPr>
      <w:r w:rsidRPr="00B741AA">
        <w:rPr>
          <w:rFonts w:asciiTheme="minorHAnsi" w:hAnsiTheme="minorHAnsi" w:cs="Calibri"/>
          <w:sz w:val="22"/>
          <w:szCs w:val="22"/>
        </w:rPr>
        <w:t xml:space="preserve">Review options and determine the student‘s preferences </w:t>
      </w:r>
      <w:r w:rsidR="00631A21" w:rsidRPr="00B741AA">
        <w:rPr>
          <w:rFonts w:asciiTheme="minorHAnsi" w:hAnsiTheme="minorHAnsi" w:cs="Calibri"/>
          <w:sz w:val="22"/>
          <w:szCs w:val="22"/>
        </w:rPr>
        <w:t>for support, needs, and campus resources.</w:t>
      </w:r>
    </w:p>
    <w:p w:rsidR="00631A21" w:rsidRPr="00B741AA" w:rsidRDefault="00242713" w:rsidP="00C14A1E">
      <w:pPr>
        <w:pStyle w:val="Default"/>
        <w:numPr>
          <w:ilvl w:val="0"/>
          <w:numId w:val="6"/>
        </w:numPr>
        <w:rPr>
          <w:rFonts w:asciiTheme="minorHAnsi" w:hAnsiTheme="minorHAnsi" w:cs="Calibri"/>
          <w:sz w:val="22"/>
          <w:szCs w:val="22"/>
        </w:rPr>
      </w:pPr>
      <w:r w:rsidRPr="00B741AA">
        <w:rPr>
          <w:rFonts w:asciiTheme="minorHAnsi" w:hAnsiTheme="minorHAnsi" w:cs="Calibri"/>
          <w:sz w:val="22"/>
          <w:szCs w:val="22"/>
        </w:rPr>
        <w:t xml:space="preserve">Review what you discussed with the student and possible next steps </w:t>
      </w:r>
    </w:p>
    <w:p w:rsidR="00631A21" w:rsidRPr="00B741AA" w:rsidRDefault="00631A21" w:rsidP="00631A21">
      <w:pPr>
        <w:pStyle w:val="Default"/>
        <w:rPr>
          <w:rFonts w:asciiTheme="minorHAnsi" w:hAnsiTheme="minorHAnsi" w:cs="Calibri"/>
          <w:sz w:val="22"/>
          <w:szCs w:val="22"/>
        </w:rPr>
      </w:pPr>
    </w:p>
    <w:p w:rsidR="00242713" w:rsidRPr="00B741AA" w:rsidRDefault="00631A21" w:rsidP="00631A21">
      <w:pPr>
        <w:pStyle w:val="Default"/>
        <w:numPr>
          <w:ilvl w:val="0"/>
          <w:numId w:val="3"/>
        </w:numPr>
        <w:rPr>
          <w:rFonts w:asciiTheme="minorHAnsi" w:hAnsiTheme="minorHAnsi" w:cs="Calibri"/>
          <w:sz w:val="22"/>
          <w:szCs w:val="22"/>
        </w:rPr>
      </w:pPr>
      <w:r w:rsidRPr="00B741AA">
        <w:rPr>
          <w:rFonts w:asciiTheme="minorHAnsi" w:hAnsiTheme="minorHAnsi" w:cs="Calibri"/>
          <w:b/>
          <w:sz w:val="22"/>
          <w:szCs w:val="22"/>
        </w:rPr>
        <w:t>Report</w:t>
      </w:r>
    </w:p>
    <w:p w:rsidR="00631A21" w:rsidRPr="00B741AA" w:rsidRDefault="00631A21" w:rsidP="00631A21">
      <w:pPr>
        <w:pStyle w:val="Default"/>
        <w:ind w:left="825"/>
        <w:rPr>
          <w:rFonts w:asciiTheme="minorHAnsi" w:hAnsiTheme="minorHAnsi" w:cs="Calibri"/>
          <w:sz w:val="22"/>
          <w:szCs w:val="22"/>
        </w:rPr>
      </w:pPr>
    </w:p>
    <w:p w:rsidR="00631A21" w:rsidRPr="00B741AA" w:rsidRDefault="00631A21" w:rsidP="00C14A1E">
      <w:pPr>
        <w:pStyle w:val="Default"/>
        <w:numPr>
          <w:ilvl w:val="0"/>
          <w:numId w:val="6"/>
        </w:numPr>
        <w:rPr>
          <w:rFonts w:asciiTheme="minorHAnsi" w:hAnsiTheme="minorHAnsi" w:cs="Calibri"/>
          <w:sz w:val="22"/>
          <w:szCs w:val="22"/>
        </w:rPr>
      </w:pPr>
      <w:r w:rsidRPr="00B741AA">
        <w:rPr>
          <w:rFonts w:asciiTheme="minorHAnsi" w:hAnsiTheme="minorHAnsi" w:cs="Calibri"/>
          <w:sz w:val="22"/>
          <w:szCs w:val="22"/>
        </w:rPr>
        <w:t xml:space="preserve">File a report with Deputy Title IX Coordinator Carolyn Livingston.  You can reach her at </w:t>
      </w:r>
      <w:hyperlink r:id="rId14" w:history="1">
        <w:r w:rsidRPr="00B741AA">
          <w:rPr>
            <w:rStyle w:val="Hyperlink"/>
            <w:rFonts w:asciiTheme="minorHAnsi" w:hAnsiTheme="minorHAnsi" w:cs="Calibri"/>
            <w:sz w:val="22"/>
            <w:szCs w:val="22"/>
          </w:rPr>
          <w:t>chlivin@emory.edu</w:t>
        </w:r>
      </w:hyperlink>
      <w:r w:rsidRPr="00B741AA">
        <w:rPr>
          <w:rFonts w:asciiTheme="minorHAnsi" w:hAnsiTheme="minorHAnsi" w:cs="Calibri"/>
          <w:sz w:val="22"/>
          <w:szCs w:val="22"/>
        </w:rPr>
        <w:t xml:space="preserve">. Learn more about reporting at </w:t>
      </w:r>
      <w:hyperlink r:id="rId15" w:history="1">
        <w:r w:rsidRPr="00B741AA">
          <w:rPr>
            <w:rStyle w:val="Hyperlink"/>
            <w:rFonts w:asciiTheme="minorHAnsi" w:hAnsiTheme="minorHAnsi" w:cs="Calibri"/>
            <w:sz w:val="22"/>
            <w:szCs w:val="22"/>
          </w:rPr>
          <w:t>http://sexualmisconductresources.emory.edu</w:t>
        </w:r>
      </w:hyperlink>
      <w:r w:rsidRPr="00B741AA">
        <w:rPr>
          <w:rFonts w:asciiTheme="minorHAnsi" w:hAnsiTheme="minorHAnsi" w:cs="Calibri"/>
          <w:sz w:val="22"/>
          <w:szCs w:val="22"/>
        </w:rPr>
        <w:t xml:space="preserve"> </w:t>
      </w:r>
    </w:p>
    <w:p w:rsidR="00242713" w:rsidRPr="00395D09" w:rsidRDefault="00242713" w:rsidP="00242713">
      <w:pPr>
        <w:pStyle w:val="Default"/>
        <w:pageBreakBefore/>
        <w:jc w:val="center"/>
        <w:rPr>
          <w:rFonts w:asciiTheme="minorHAnsi" w:hAnsiTheme="minorHAnsi" w:cs="Calibri"/>
          <w:sz w:val="36"/>
          <w:szCs w:val="36"/>
        </w:rPr>
      </w:pPr>
      <w:r w:rsidRPr="00395D09">
        <w:rPr>
          <w:rFonts w:asciiTheme="minorHAnsi" w:hAnsiTheme="minorHAnsi" w:cs="Calibri"/>
          <w:b/>
          <w:bCs/>
          <w:sz w:val="36"/>
          <w:szCs w:val="36"/>
        </w:rPr>
        <w:lastRenderedPageBreak/>
        <w:t xml:space="preserve">Supporting a Student Who Has Been Sexually Assaulted or </w:t>
      </w:r>
      <w:r w:rsidR="0083205E" w:rsidRPr="00395D09">
        <w:rPr>
          <w:rFonts w:asciiTheme="minorHAnsi" w:hAnsiTheme="minorHAnsi" w:cs="Calibri"/>
          <w:b/>
          <w:bCs/>
          <w:sz w:val="36"/>
          <w:szCs w:val="36"/>
        </w:rPr>
        <w:t xml:space="preserve">is </w:t>
      </w:r>
      <w:r w:rsidRPr="00395D09">
        <w:rPr>
          <w:rFonts w:asciiTheme="minorHAnsi" w:hAnsiTheme="minorHAnsi" w:cs="Calibri"/>
          <w:b/>
          <w:bCs/>
          <w:sz w:val="36"/>
          <w:szCs w:val="36"/>
        </w:rPr>
        <w:t>in an Abusive Relationship</w:t>
      </w:r>
    </w:p>
    <w:p w:rsidR="00242713" w:rsidRPr="00395D09" w:rsidRDefault="00242713" w:rsidP="00242713">
      <w:pPr>
        <w:pStyle w:val="Default"/>
        <w:rPr>
          <w:rFonts w:asciiTheme="minorHAnsi" w:hAnsiTheme="minorHAnsi" w:cs="Calibri"/>
          <w:sz w:val="22"/>
          <w:szCs w:val="22"/>
        </w:rPr>
      </w:pPr>
      <w:r w:rsidRPr="00395D09">
        <w:rPr>
          <w:rFonts w:asciiTheme="minorHAnsi" w:hAnsiTheme="minorHAnsi" w:cs="Calibri"/>
          <w:sz w:val="22"/>
          <w:szCs w:val="22"/>
        </w:rPr>
        <w:t xml:space="preserve"> </w:t>
      </w:r>
    </w:p>
    <w:p w:rsidR="00242713" w:rsidRPr="00395D09" w:rsidRDefault="00CF6E10" w:rsidP="00C14A1E">
      <w:pPr>
        <w:pStyle w:val="Default"/>
        <w:numPr>
          <w:ilvl w:val="0"/>
          <w:numId w:val="7"/>
        </w:numPr>
        <w:rPr>
          <w:rFonts w:asciiTheme="minorHAnsi" w:hAnsiTheme="minorHAnsi" w:cs="Calibri"/>
          <w:sz w:val="21"/>
          <w:szCs w:val="21"/>
        </w:rPr>
      </w:pPr>
      <w:r>
        <w:rPr>
          <w:rFonts w:asciiTheme="minorHAnsi" w:hAnsiTheme="minorHAnsi" w:cs="Calibri"/>
          <w:b/>
          <w:bCs/>
          <w:sz w:val="21"/>
          <w:szCs w:val="21"/>
        </w:rPr>
        <w:t>The student</w:t>
      </w:r>
      <w:r w:rsidR="00242713" w:rsidRPr="00395D09">
        <w:rPr>
          <w:rFonts w:asciiTheme="minorHAnsi" w:hAnsiTheme="minorHAnsi" w:cs="Calibri"/>
          <w:b/>
          <w:bCs/>
          <w:sz w:val="21"/>
          <w:szCs w:val="21"/>
        </w:rPr>
        <w:t xml:space="preserve"> may be worried about being disbelieved</w:t>
      </w:r>
      <w:r w:rsidR="00242713" w:rsidRPr="00395D09">
        <w:rPr>
          <w:rFonts w:asciiTheme="minorHAnsi" w:hAnsiTheme="minorHAnsi" w:cs="Calibri"/>
          <w:sz w:val="21"/>
          <w:szCs w:val="21"/>
        </w:rPr>
        <w:t xml:space="preserve">. It is important to reassure </w:t>
      </w:r>
      <w:r w:rsidR="00762810">
        <w:rPr>
          <w:rFonts w:asciiTheme="minorHAnsi" w:hAnsiTheme="minorHAnsi" w:cs="Calibri"/>
          <w:sz w:val="21"/>
          <w:szCs w:val="21"/>
        </w:rPr>
        <w:t>her that you</w:t>
      </w:r>
      <w:r w:rsidR="00242713" w:rsidRPr="00395D09">
        <w:rPr>
          <w:rFonts w:asciiTheme="minorHAnsi" w:hAnsiTheme="minorHAnsi" w:cs="Calibri"/>
          <w:sz w:val="21"/>
          <w:szCs w:val="21"/>
        </w:rPr>
        <w:t xml:space="preserve"> believe </w:t>
      </w:r>
      <w:r w:rsidR="00762810">
        <w:rPr>
          <w:rFonts w:asciiTheme="minorHAnsi" w:hAnsiTheme="minorHAnsi" w:cs="Calibri"/>
          <w:sz w:val="21"/>
          <w:szCs w:val="21"/>
        </w:rPr>
        <w:t>her</w:t>
      </w:r>
      <w:r w:rsidR="00242713" w:rsidRPr="00395D09">
        <w:rPr>
          <w:rFonts w:asciiTheme="minorHAnsi" w:hAnsiTheme="minorHAnsi" w:cs="Calibri"/>
          <w:sz w:val="21"/>
          <w:szCs w:val="21"/>
        </w:rPr>
        <w:t xml:space="preserve"> disclosure. Keep in mind that sexual assault or relationship abuse can occur regardless of gender or sexual orientation and to avoid making assumptions.</w:t>
      </w:r>
    </w:p>
    <w:p w:rsidR="00242713" w:rsidRPr="00395D09" w:rsidRDefault="00242713" w:rsidP="00242713">
      <w:pPr>
        <w:pStyle w:val="Default"/>
        <w:rPr>
          <w:rFonts w:asciiTheme="minorHAnsi" w:hAnsiTheme="minorHAnsi" w:cs="Calibri"/>
          <w:sz w:val="21"/>
          <w:szCs w:val="21"/>
        </w:rPr>
      </w:pPr>
      <w:r w:rsidRPr="00395D09">
        <w:rPr>
          <w:rFonts w:asciiTheme="minorHAnsi" w:hAnsiTheme="minorHAnsi" w:cs="Calibri"/>
          <w:sz w:val="21"/>
          <w:szCs w:val="21"/>
        </w:rPr>
        <w:t xml:space="preserve"> </w:t>
      </w:r>
    </w:p>
    <w:p w:rsidR="00242713" w:rsidRPr="00395D09" w:rsidRDefault="00CF6E10" w:rsidP="00C14A1E">
      <w:pPr>
        <w:pStyle w:val="Default"/>
        <w:numPr>
          <w:ilvl w:val="0"/>
          <w:numId w:val="7"/>
        </w:numPr>
        <w:rPr>
          <w:rFonts w:asciiTheme="minorHAnsi" w:hAnsiTheme="minorHAnsi" w:cs="Calibri"/>
          <w:sz w:val="21"/>
          <w:szCs w:val="21"/>
        </w:rPr>
      </w:pPr>
      <w:r>
        <w:rPr>
          <w:rFonts w:asciiTheme="minorHAnsi" w:hAnsiTheme="minorHAnsi" w:cs="Calibri"/>
          <w:b/>
          <w:bCs/>
          <w:sz w:val="21"/>
          <w:szCs w:val="21"/>
        </w:rPr>
        <w:t>The student</w:t>
      </w:r>
      <w:r w:rsidR="00242713" w:rsidRPr="00395D09">
        <w:rPr>
          <w:rFonts w:asciiTheme="minorHAnsi" w:hAnsiTheme="minorHAnsi" w:cs="Calibri"/>
          <w:b/>
          <w:bCs/>
          <w:sz w:val="21"/>
          <w:szCs w:val="21"/>
        </w:rPr>
        <w:t xml:space="preserve"> may be worried that the violence was </w:t>
      </w:r>
      <w:r w:rsidR="00762810">
        <w:rPr>
          <w:rFonts w:asciiTheme="minorHAnsi" w:hAnsiTheme="minorHAnsi" w:cs="Calibri"/>
          <w:b/>
          <w:bCs/>
          <w:sz w:val="21"/>
          <w:szCs w:val="21"/>
        </w:rPr>
        <w:t xml:space="preserve">her fault and that she </w:t>
      </w:r>
      <w:r w:rsidR="00242713" w:rsidRPr="00395D09">
        <w:rPr>
          <w:rFonts w:asciiTheme="minorHAnsi" w:hAnsiTheme="minorHAnsi" w:cs="Calibri"/>
          <w:b/>
          <w:bCs/>
          <w:sz w:val="21"/>
          <w:szCs w:val="21"/>
        </w:rPr>
        <w:t>is to be blamed</w:t>
      </w:r>
      <w:r w:rsidR="00242713" w:rsidRPr="00395D09">
        <w:rPr>
          <w:rFonts w:asciiTheme="minorHAnsi" w:hAnsiTheme="minorHAnsi" w:cs="Calibri"/>
          <w:sz w:val="21"/>
          <w:szCs w:val="21"/>
        </w:rPr>
        <w:t>.  Try to h</w:t>
      </w:r>
      <w:r>
        <w:rPr>
          <w:rFonts w:asciiTheme="minorHAnsi" w:hAnsiTheme="minorHAnsi" w:cs="Calibri"/>
          <w:sz w:val="21"/>
          <w:szCs w:val="21"/>
        </w:rPr>
        <w:t xml:space="preserve">elp the student explain why </w:t>
      </w:r>
      <w:r w:rsidR="00762810">
        <w:rPr>
          <w:rFonts w:asciiTheme="minorHAnsi" w:hAnsiTheme="minorHAnsi" w:cs="Calibri"/>
          <w:sz w:val="21"/>
          <w:szCs w:val="21"/>
        </w:rPr>
        <w:t>she</w:t>
      </w:r>
      <w:r w:rsidR="00242713" w:rsidRPr="00395D09">
        <w:rPr>
          <w:rFonts w:asciiTheme="minorHAnsi" w:hAnsiTheme="minorHAnsi" w:cs="Calibri"/>
          <w:sz w:val="21"/>
          <w:szCs w:val="21"/>
        </w:rPr>
        <w:t xml:space="preserve"> believes it is </w:t>
      </w:r>
      <w:r w:rsidR="00762810">
        <w:rPr>
          <w:rFonts w:asciiTheme="minorHAnsi" w:hAnsiTheme="minorHAnsi" w:cs="Calibri"/>
          <w:sz w:val="21"/>
          <w:szCs w:val="21"/>
        </w:rPr>
        <w:t>her</w:t>
      </w:r>
      <w:r w:rsidR="00242713" w:rsidRPr="00395D09">
        <w:rPr>
          <w:rFonts w:asciiTheme="minorHAnsi" w:hAnsiTheme="minorHAnsi" w:cs="Calibri"/>
          <w:sz w:val="21"/>
          <w:szCs w:val="21"/>
        </w:rPr>
        <w:t xml:space="preserve"> fault; you may need to respond with understanding that </w:t>
      </w:r>
      <w:r w:rsidR="00762810">
        <w:rPr>
          <w:rFonts w:asciiTheme="minorHAnsi" w:hAnsiTheme="minorHAnsi" w:cs="Calibri"/>
          <w:sz w:val="21"/>
          <w:szCs w:val="21"/>
        </w:rPr>
        <w:t>she wishes there was something s</w:t>
      </w:r>
      <w:r w:rsidR="00242713" w:rsidRPr="00395D09">
        <w:rPr>
          <w:rFonts w:asciiTheme="minorHAnsi" w:hAnsiTheme="minorHAnsi" w:cs="Calibri"/>
          <w:sz w:val="21"/>
          <w:szCs w:val="21"/>
        </w:rPr>
        <w:t>he could have</w:t>
      </w:r>
      <w:r w:rsidR="00762810">
        <w:rPr>
          <w:rFonts w:asciiTheme="minorHAnsi" w:hAnsiTheme="minorHAnsi" w:cs="Calibri"/>
          <w:sz w:val="21"/>
          <w:szCs w:val="21"/>
        </w:rPr>
        <w:t xml:space="preserve"> done to prevent the assault. S</w:t>
      </w:r>
      <w:r w:rsidR="00242713" w:rsidRPr="00395D09">
        <w:rPr>
          <w:rFonts w:asciiTheme="minorHAnsi" w:hAnsiTheme="minorHAnsi" w:cs="Calibri"/>
          <w:sz w:val="21"/>
          <w:szCs w:val="21"/>
        </w:rPr>
        <w:t>he may also be reassured to hear you say that no one ever deser</w:t>
      </w:r>
      <w:r w:rsidR="00762810">
        <w:rPr>
          <w:rFonts w:asciiTheme="minorHAnsi" w:hAnsiTheme="minorHAnsi" w:cs="Calibri"/>
          <w:sz w:val="21"/>
          <w:szCs w:val="21"/>
        </w:rPr>
        <w:t>ves to be assaulted; however, s</w:t>
      </w:r>
      <w:r w:rsidR="00242713" w:rsidRPr="00395D09">
        <w:rPr>
          <w:rFonts w:asciiTheme="minorHAnsi" w:hAnsiTheme="minorHAnsi" w:cs="Calibri"/>
          <w:sz w:val="21"/>
          <w:szCs w:val="21"/>
        </w:rPr>
        <w:t>he may t</w:t>
      </w:r>
      <w:r w:rsidR="00762810">
        <w:rPr>
          <w:rFonts w:asciiTheme="minorHAnsi" w:hAnsiTheme="minorHAnsi" w:cs="Calibri"/>
          <w:sz w:val="21"/>
          <w:szCs w:val="21"/>
        </w:rPr>
        <w:t>ake little comfort in that if s</w:t>
      </w:r>
      <w:r w:rsidR="00242713" w:rsidRPr="00395D09">
        <w:rPr>
          <w:rFonts w:asciiTheme="minorHAnsi" w:hAnsiTheme="minorHAnsi" w:cs="Calibri"/>
          <w:sz w:val="21"/>
          <w:szCs w:val="21"/>
        </w:rPr>
        <w:t xml:space="preserve">he is using self-blame to regain feelings of control over personal safety. </w:t>
      </w:r>
    </w:p>
    <w:p w:rsidR="00242713" w:rsidRPr="00395D09" w:rsidRDefault="00242713" w:rsidP="00242713">
      <w:pPr>
        <w:pStyle w:val="Default"/>
        <w:rPr>
          <w:rFonts w:asciiTheme="minorHAnsi" w:hAnsiTheme="minorHAnsi" w:cs="Calibri"/>
          <w:sz w:val="21"/>
          <w:szCs w:val="21"/>
        </w:rPr>
      </w:pPr>
      <w:r w:rsidRPr="00395D09">
        <w:rPr>
          <w:rFonts w:asciiTheme="minorHAnsi" w:hAnsiTheme="minorHAnsi" w:cs="Calibri"/>
          <w:sz w:val="21"/>
          <w:szCs w:val="21"/>
        </w:rPr>
        <w:t xml:space="preserve"> </w:t>
      </w:r>
    </w:p>
    <w:p w:rsidR="00242713" w:rsidRPr="00395D09" w:rsidRDefault="00242713" w:rsidP="00C14A1E">
      <w:pPr>
        <w:pStyle w:val="Default"/>
        <w:numPr>
          <w:ilvl w:val="0"/>
          <w:numId w:val="7"/>
        </w:numPr>
        <w:rPr>
          <w:rFonts w:asciiTheme="minorHAnsi" w:hAnsiTheme="minorHAnsi" w:cs="Calibri"/>
          <w:sz w:val="21"/>
          <w:szCs w:val="21"/>
        </w:rPr>
      </w:pPr>
      <w:r w:rsidRPr="00395D09">
        <w:rPr>
          <w:rFonts w:asciiTheme="minorHAnsi" w:hAnsiTheme="minorHAnsi" w:cs="Calibri"/>
          <w:b/>
          <w:bCs/>
          <w:sz w:val="21"/>
          <w:szCs w:val="21"/>
        </w:rPr>
        <w:t>The reported assailant may be someone you know</w:t>
      </w:r>
      <w:r w:rsidRPr="00395D09">
        <w:rPr>
          <w:rFonts w:asciiTheme="minorHAnsi" w:hAnsiTheme="minorHAnsi" w:cs="Calibri"/>
          <w:sz w:val="21"/>
          <w:szCs w:val="21"/>
        </w:rPr>
        <w:t>. Eighty to ninety percent of sexual assaults on a college campus are committed by acquaintances. If a student reports abusive in a relationship, you may know both parties.  If you know the reported assailant, you may struggle with your o</w:t>
      </w:r>
      <w:r w:rsidR="00762810">
        <w:rPr>
          <w:rFonts w:asciiTheme="minorHAnsi" w:hAnsiTheme="minorHAnsi" w:cs="Calibri"/>
          <w:sz w:val="21"/>
          <w:szCs w:val="21"/>
        </w:rPr>
        <w:t xml:space="preserve">wn feelings of disbelief that </w:t>
      </w:r>
      <w:r w:rsidRPr="00395D09">
        <w:rPr>
          <w:rFonts w:asciiTheme="minorHAnsi" w:hAnsiTheme="minorHAnsi" w:cs="Calibri"/>
          <w:sz w:val="21"/>
          <w:szCs w:val="21"/>
        </w:rPr>
        <w:t xml:space="preserve">he could be capable of such behavior. However, false reports of assault are very rare.  </w:t>
      </w:r>
    </w:p>
    <w:p w:rsidR="00242713" w:rsidRPr="00395D09" w:rsidRDefault="00242713" w:rsidP="00242713">
      <w:pPr>
        <w:pStyle w:val="Default"/>
        <w:rPr>
          <w:rFonts w:asciiTheme="minorHAnsi" w:hAnsiTheme="minorHAnsi" w:cs="Calibri"/>
          <w:sz w:val="21"/>
          <w:szCs w:val="21"/>
        </w:rPr>
      </w:pPr>
      <w:r w:rsidRPr="00395D09">
        <w:rPr>
          <w:rFonts w:asciiTheme="minorHAnsi" w:hAnsiTheme="minorHAnsi" w:cs="Calibri"/>
          <w:sz w:val="21"/>
          <w:szCs w:val="21"/>
        </w:rPr>
        <w:t xml:space="preserve"> </w:t>
      </w:r>
    </w:p>
    <w:p w:rsidR="00242713" w:rsidRPr="00395D09" w:rsidRDefault="00242713" w:rsidP="00C14A1E">
      <w:pPr>
        <w:pStyle w:val="Default"/>
        <w:numPr>
          <w:ilvl w:val="0"/>
          <w:numId w:val="7"/>
        </w:numPr>
        <w:rPr>
          <w:rFonts w:asciiTheme="minorHAnsi" w:hAnsiTheme="minorHAnsi" w:cs="Calibri"/>
          <w:sz w:val="21"/>
          <w:szCs w:val="21"/>
        </w:rPr>
      </w:pPr>
      <w:r w:rsidRPr="00395D09">
        <w:rPr>
          <w:rFonts w:asciiTheme="minorHAnsi" w:hAnsiTheme="minorHAnsi" w:cs="Calibri"/>
          <w:b/>
          <w:bCs/>
          <w:sz w:val="21"/>
          <w:szCs w:val="21"/>
        </w:rPr>
        <w:t xml:space="preserve">The student may be immensely helped by you or another trusted support person accompanying </w:t>
      </w:r>
      <w:r w:rsidR="00762810">
        <w:rPr>
          <w:rFonts w:asciiTheme="minorHAnsi" w:hAnsiTheme="minorHAnsi" w:cs="Calibri"/>
          <w:b/>
          <w:bCs/>
          <w:sz w:val="21"/>
          <w:szCs w:val="21"/>
        </w:rPr>
        <w:t>hir to appointments</w:t>
      </w:r>
      <w:r w:rsidRPr="00395D09">
        <w:rPr>
          <w:rFonts w:asciiTheme="minorHAnsi" w:hAnsiTheme="minorHAnsi" w:cs="Calibri"/>
          <w:sz w:val="21"/>
          <w:szCs w:val="21"/>
        </w:rPr>
        <w:t xml:space="preserve">.  This may entail an Emergency Department visit or next day appointment at Student Health Services. Brainstorm with the student about possible help and support from friends, especially if </w:t>
      </w:r>
      <w:r w:rsidR="00762810">
        <w:rPr>
          <w:rFonts w:asciiTheme="minorHAnsi" w:hAnsiTheme="minorHAnsi" w:cs="Calibri"/>
          <w:sz w:val="21"/>
          <w:szCs w:val="21"/>
        </w:rPr>
        <w:t>ze’s</w:t>
      </w:r>
      <w:r w:rsidRPr="00395D09">
        <w:rPr>
          <w:rFonts w:asciiTheme="minorHAnsi" w:hAnsiTheme="minorHAnsi" w:cs="Calibri"/>
          <w:sz w:val="21"/>
          <w:szCs w:val="21"/>
        </w:rPr>
        <w:t xml:space="preserve"> concerned about coping alone.</w:t>
      </w:r>
    </w:p>
    <w:p w:rsidR="00242713" w:rsidRPr="00395D09" w:rsidRDefault="00242713" w:rsidP="00242713">
      <w:pPr>
        <w:pStyle w:val="Default"/>
        <w:rPr>
          <w:rFonts w:asciiTheme="minorHAnsi" w:hAnsiTheme="minorHAnsi" w:cs="Calibri"/>
          <w:sz w:val="21"/>
          <w:szCs w:val="21"/>
        </w:rPr>
      </w:pPr>
      <w:r w:rsidRPr="00395D09">
        <w:rPr>
          <w:rFonts w:asciiTheme="minorHAnsi" w:hAnsiTheme="minorHAnsi" w:cs="Calibri"/>
          <w:sz w:val="21"/>
          <w:szCs w:val="21"/>
        </w:rPr>
        <w:t xml:space="preserve"> </w:t>
      </w:r>
    </w:p>
    <w:p w:rsidR="00242713" w:rsidRPr="00395D09" w:rsidRDefault="00242713" w:rsidP="00C14A1E">
      <w:pPr>
        <w:pStyle w:val="Default"/>
        <w:numPr>
          <w:ilvl w:val="0"/>
          <w:numId w:val="7"/>
        </w:numPr>
        <w:rPr>
          <w:rFonts w:asciiTheme="minorHAnsi" w:hAnsiTheme="minorHAnsi" w:cs="Calibri"/>
          <w:sz w:val="21"/>
          <w:szCs w:val="21"/>
        </w:rPr>
      </w:pPr>
      <w:r w:rsidRPr="00395D09">
        <w:rPr>
          <w:rFonts w:asciiTheme="minorHAnsi" w:hAnsiTheme="minorHAnsi" w:cs="Calibri"/>
          <w:b/>
          <w:bCs/>
          <w:sz w:val="21"/>
          <w:szCs w:val="21"/>
        </w:rPr>
        <w:t>Individuals’ coping strategies can vary.</w:t>
      </w:r>
      <w:r w:rsidRPr="00395D09">
        <w:rPr>
          <w:rFonts w:asciiTheme="minorHAnsi" w:hAnsiTheme="minorHAnsi" w:cs="Calibri"/>
          <w:sz w:val="21"/>
          <w:szCs w:val="21"/>
        </w:rPr>
        <w:t xml:space="preserve"> Some find talking about the assault helpful and others do not. You may want to let the student know that you are available to her at </w:t>
      </w:r>
      <w:r w:rsidR="00245E90" w:rsidRPr="00395D09">
        <w:rPr>
          <w:rFonts w:asciiTheme="minorHAnsi" w:hAnsiTheme="minorHAnsi" w:cs="Calibri"/>
          <w:sz w:val="21"/>
          <w:szCs w:val="21"/>
        </w:rPr>
        <w:t>any time</w:t>
      </w:r>
      <w:r w:rsidR="00762810">
        <w:rPr>
          <w:rFonts w:asciiTheme="minorHAnsi" w:hAnsiTheme="minorHAnsi" w:cs="Calibri"/>
          <w:sz w:val="21"/>
          <w:szCs w:val="21"/>
        </w:rPr>
        <w:t xml:space="preserve"> s</w:t>
      </w:r>
      <w:r w:rsidRPr="00395D09">
        <w:rPr>
          <w:rFonts w:asciiTheme="minorHAnsi" w:hAnsiTheme="minorHAnsi" w:cs="Calibri"/>
          <w:sz w:val="21"/>
          <w:szCs w:val="21"/>
        </w:rPr>
        <w:t xml:space="preserve">he may want to talk </w:t>
      </w:r>
      <w:r w:rsidR="00762810">
        <w:rPr>
          <w:rFonts w:asciiTheme="minorHAnsi" w:hAnsiTheme="minorHAnsi" w:cs="Calibri"/>
          <w:sz w:val="21"/>
          <w:szCs w:val="21"/>
        </w:rPr>
        <w:t>about the experience. Even if s</w:t>
      </w:r>
      <w:r w:rsidRPr="00395D09">
        <w:rPr>
          <w:rFonts w:asciiTheme="minorHAnsi" w:hAnsiTheme="minorHAnsi" w:cs="Calibri"/>
          <w:sz w:val="21"/>
          <w:szCs w:val="21"/>
        </w:rPr>
        <w:t>he chooses not to discus</w:t>
      </w:r>
      <w:r w:rsidR="00762810">
        <w:rPr>
          <w:rFonts w:asciiTheme="minorHAnsi" w:hAnsiTheme="minorHAnsi" w:cs="Calibri"/>
          <w:sz w:val="21"/>
          <w:szCs w:val="21"/>
        </w:rPr>
        <w:t>s it still check in with her</w:t>
      </w:r>
      <w:r w:rsidRPr="00395D09">
        <w:rPr>
          <w:rFonts w:asciiTheme="minorHAnsi" w:hAnsiTheme="minorHAnsi" w:cs="Calibri"/>
          <w:sz w:val="21"/>
          <w:szCs w:val="21"/>
        </w:rPr>
        <w:t>. It is important to acknowledge that this is a stressful time.</w:t>
      </w:r>
    </w:p>
    <w:p w:rsidR="00242713" w:rsidRPr="00395D09" w:rsidRDefault="00242713" w:rsidP="00242713">
      <w:pPr>
        <w:pStyle w:val="Default"/>
        <w:rPr>
          <w:rFonts w:asciiTheme="minorHAnsi" w:hAnsiTheme="minorHAnsi" w:cs="Calibri"/>
          <w:sz w:val="21"/>
          <w:szCs w:val="21"/>
        </w:rPr>
      </w:pPr>
      <w:r w:rsidRPr="00395D09">
        <w:rPr>
          <w:rFonts w:asciiTheme="minorHAnsi" w:hAnsiTheme="minorHAnsi" w:cs="Calibri"/>
          <w:sz w:val="21"/>
          <w:szCs w:val="21"/>
        </w:rPr>
        <w:t xml:space="preserve"> </w:t>
      </w:r>
    </w:p>
    <w:p w:rsidR="00242713" w:rsidRPr="00395D09" w:rsidRDefault="00242713" w:rsidP="00C14A1E">
      <w:pPr>
        <w:pStyle w:val="Default"/>
        <w:numPr>
          <w:ilvl w:val="0"/>
          <w:numId w:val="7"/>
        </w:numPr>
        <w:rPr>
          <w:rFonts w:asciiTheme="minorHAnsi" w:hAnsiTheme="minorHAnsi" w:cs="Calibri"/>
          <w:sz w:val="21"/>
          <w:szCs w:val="21"/>
        </w:rPr>
      </w:pPr>
      <w:r w:rsidRPr="00395D09">
        <w:rPr>
          <w:rFonts w:asciiTheme="minorHAnsi" w:hAnsiTheme="minorHAnsi" w:cs="Calibri"/>
          <w:b/>
          <w:bCs/>
          <w:sz w:val="21"/>
          <w:szCs w:val="21"/>
        </w:rPr>
        <w:t xml:space="preserve">There are psychological and medical risks that may follow untreated sexual assault or relationship violence.  </w:t>
      </w:r>
      <w:r w:rsidRPr="00395D09">
        <w:rPr>
          <w:rFonts w:asciiTheme="minorHAnsi" w:hAnsiTheme="minorHAnsi" w:cs="Calibri"/>
          <w:sz w:val="21"/>
          <w:szCs w:val="21"/>
        </w:rPr>
        <w:t xml:space="preserve">Many students attempt to minimize or deny their experience. This approach may make them unwilling to get necessary medical and emotional care. If the student is unwilling to follow-up with medical evaluation and counseling, be as persuasive as possible and try to help </w:t>
      </w:r>
      <w:r w:rsidR="00762810">
        <w:rPr>
          <w:rFonts w:asciiTheme="minorHAnsi" w:hAnsiTheme="minorHAnsi" w:cs="Calibri"/>
          <w:sz w:val="21"/>
          <w:szCs w:val="21"/>
        </w:rPr>
        <w:t xml:space="preserve">him keep </w:t>
      </w:r>
      <w:r w:rsidRPr="00395D09">
        <w:rPr>
          <w:rFonts w:asciiTheme="minorHAnsi" w:hAnsiTheme="minorHAnsi" w:cs="Calibri"/>
          <w:sz w:val="21"/>
          <w:szCs w:val="21"/>
        </w:rPr>
        <w:t>his appointments.  Encouragi</w:t>
      </w:r>
      <w:r w:rsidR="00762810">
        <w:rPr>
          <w:rFonts w:asciiTheme="minorHAnsi" w:hAnsiTheme="minorHAnsi" w:cs="Calibri"/>
          <w:sz w:val="21"/>
          <w:szCs w:val="21"/>
        </w:rPr>
        <w:t>ng the student to talk to LB</w:t>
      </w:r>
      <w:r w:rsidRPr="00395D09">
        <w:rPr>
          <w:rFonts w:asciiTheme="minorHAnsi" w:hAnsiTheme="minorHAnsi" w:cs="Calibri"/>
          <w:sz w:val="21"/>
          <w:szCs w:val="21"/>
        </w:rPr>
        <w:t xml:space="preserve"> and helping make care options accessib</w:t>
      </w:r>
      <w:r w:rsidR="00762810">
        <w:rPr>
          <w:rFonts w:asciiTheme="minorHAnsi" w:hAnsiTheme="minorHAnsi" w:cs="Calibri"/>
          <w:sz w:val="21"/>
          <w:szCs w:val="21"/>
        </w:rPr>
        <w:t xml:space="preserve">le for the student can help </w:t>
      </w:r>
      <w:r w:rsidRPr="00395D09">
        <w:rPr>
          <w:rFonts w:asciiTheme="minorHAnsi" w:hAnsiTheme="minorHAnsi" w:cs="Calibri"/>
          <w:sz w:val="21"/>
          <w:szCs w:val="21"/>
        </w:rPr>
        <w:t>him feel more comfortable accessing care.</w:t>
      </w:r>
    </w:p>
    <w:p w:rsidR="00242713" w:rsidRPr="00395D09" w:rsidRDefault="00242713" w:rsidP="00242713">
      <w:pPr>
        <w:pStyle w:val="Default"/>
        <w:rPr>
          <w:rFonts w:asciiTheme="minorHAnsi" w:hAnsiTheme="minorHAnsi" w:cs="Calibri"/>
          <w:sz w:val="21"/>
          <w:szCs w:val="21"/>
        </w:rPr>
      </w:pPr>
      <w:r w:rsidRPr="00395D09">
        <w:rPr>
          <w:rFonts w:asciiTheme="minorHAnsi" w:hAnsiTheme="minorHAnsi" w:cs="Calibri"/>
          <w:sz w:val="21"/>
          <w:szCs w:val="21"/>
        </w:rPr>
        <w:t xml:space="preserve"> </w:t>
      </w:r>
    </w:p>
    <w:p w:rsidR="00242713" w:rsidRPr="00395D09" w:rsidRDefault="00242713" w:rsidP="00C14A1E">
      <w:pPr>
        <w:pStyle w:val="Default"/>
        <w:numPr>
          <w:ilvl w:val="0"/>
          <w:numId w:val="7"/>
        </w:numPr>
        <w:rPr>
          <w:rFonts w:asciiTheme="minorHAnsi" w:hAnsiTheme="minorHAnsi" w:cs="Calibri"/>
          <w:sz w:val="21"/>
          <w:szCs w:val="21"/>
        </w:rPr>
      </w:pPr>
      <w:r w:rsidRPr="00395D09">
        <w:rPr>
          <w:rFonts w:asciiTheme="minorHAnsi" w:hAnsiTheme="minorHAnsi" w:cs="Calibri"/>
          <w:b/>
          <w:bCs/>
          <w:sz w:val="21"/>
          <w:szCs w:val="21"/>
        </w:rPr>
        <w:t>You may have your own questions and concerns.</w:t>
      </w:r>
      <w:r w:rsidRPr="00395D09">
        <w:rPr>
          <w:rFonts w:asciiTheme="minorHAnsi" w:hAnsiTheme="minorHAnsi" w:cs="Calibri"/>
          <w:sz w:val="21"/>
          <w:szCs w:val="21"/>
        </w:rPr>
        <w:t xml:space="preserve"> Please feel free to contact </w:t>
      </w:r>
      <w:r w:rsidR="00762810">
        <w:rPr>
          <w:rFonts w:asciiTheme="minorHAnsi" w:hAnsiTheme="minorHAnsi" w:cs="Calibri"/>
          <w:sz w:val="21"/>
          <w:szCs w:val="21"/>
        </w:rPr>
        <w:t>LB</w:t>
      </w:r>
      <w:r w:rsidRPr="00395D09">
        <w:rPr>
          <w:rFonts w:asciiTheme="minorHAnsi" w:hAnsiTheme="minorHAnsi" w:cs="Calibri"/>
          <w:sz w:val="21"/>
          <w:szCs w:val="21"/>
        </w:rPr>
        <w:t xml:space="preserve">, </w:t>
      </w:r>
      <w:r w:rsidR="00762810">
        <w:rPr>
          <w:rFonts w:asciiTheme="minorHAnsi" w:hAnsiTheme="minorHAnsi" w:cs="Calibri"/>
          <w:sz w:val="21"/>
          <w:szCs w:val="21"/>
        </w:rPr>
        <w:t>the Assistant Director for the</w:t>
      </w:r>
      <w:r w:rsidR="00392967">
        <w:rPr>
          <w:rFonts w:asciiTheme="minorHAnsi" w:hAnsiTheme="minorHAnsi" w:cs="Calibri"/>
          <w:sz w:val="21"/>
          <w:szCs w:val="21"/>
        </w:rPr>
        <w:t xml:space="preserve"> Respect Program</w:t>
      </w:r>
      <w:r w:rsidRPr="00395D09">
        <w:rPr>
          <w:rFonts w:asciiTheme="minorHAnsi" w:hAnsiTheme="minorHAnsi" w:cs="Calibri"/>
          <w:sz w:val="21"/>
          <w:szCs w:val="21"/>
        </w:rPr>
        <w:t>, at (404) 727-1514, via email</w:t>
      </w:r>
      <w:r w:rsidR="00762810">
        <w:rPr>
          <w:rFonts w:asciiTheme="minorHAnsi" w:hAnsiTheme="minorHAnsi" w:cs="Calibri"/>
          <w:sz w:val="21"/>
          <w:szCs w:val="21"/>
        </w:rPr>
        <w:t xml:space="preserve"> at Lauren.Bernstein@emory.edu.</w:t>
      </w:r>
    </w:p>
    <w:p w:rsidR="00242713" w:rsidRPr="00395D09" w:rsidRDefault="00242713" w:rsidP="00242713">
      <w:pPr>
        <w:pStyle w:val="Default"/>
        <w:rPr>
          <w:rFonts w:asciiTheme="minorHAnsi" w:hAnsiTheme="minorHAnsi" w:cs="Calibri"/>
          <w:sz w:val="21"/>
          <w:szCs w:val="21"/>
        </w:rPr>
      </w:pPr>
    </w:p>
    <w:p w:rsidR="00242713" w:rsidRPr="00395D09" w:rsidRDefault="00242713" w:rsidP="00C14A1E">
      <w:pPr>
        <w:pStyle w:val="Default"/>
        <w:numPr>
          <w:ilvl w:val="0"/>
          <w:numId w:val="7"/>
        </w:numPr>
        <w:rPr>
          <w:rFonts w:asciiTheme="minorHAnsi" w:hAnsiTheme="minorHAnsi" w:cs="Calibri"/>
          <w:sz w:val="23"/>
          <w:szCs w:val="23"/>
        </w:rPr>
      </w:pPr>
      <w:r w:rsidRPr="00395D09">
        <w:rPr>
          <w:rFonts w:asciiTheme="minorHAnsi" w:hAnsiTheme="minorHAnsi" w:cs="Calibri"/>
          <w:b/>
          <w:sz w:val="21"/>
          <w:szCs w:val="21"/>
        </w:rPr>
        <w:t>If the student is experiencing abuse in an intimate partner or dating relationship, help her plan for safety.</w:t>
      </w:r>
      <w:r w:rsidRPr="00395D09">
        <w:rPr>
          <w:rFonts w:asciiTheme="minorHAnsi" w:hAnsiTheme="minorHAnsi" w:cs="Calibri"/>
          <w:sz w:val="21"/>
          <w:szCs w:val="21"/>
        </w:rPr>
        <w:t xml:space="preserve">  There is a </w:t>
      </w:r>
      <w:r w:rsidR="00245E90" w:rsidRPr="00395D09">
        <w:rPr>
          <w:rFonts w:asciiTheme="minorHAnsi" w:hAnsiTheme="minorHAnsi" w:cs="Calibri"/>
          <w:sz w:val="21"/>
          <w:szCs w:val="21"/>
        </w:rPr>
        <w:t xml:space="preserve">customizable safety plan </w:t>
      </w:r>
      <w:r w:rsidR="00762810">
        <w:rPr>
          <w:rFonts w:asciiTheme="minorHAnsi" w:hAnsiTheme="minorHAnsi" w:cs="Calibri"/>
          <w:sz w:val="21"/>
          <w:szCs w:val="21"/>
        </w:rPr>
        <w:t xml:space="preserve">and additional information </w:t>
      </w:r>
      <w:r w:rsidR="00245E90" w:rsidRPr="00395D09">
        <w:rPr>
          <w:rFonts w:asciiTheme="minorHAnsi" w:hAnsiTheme="minorHAnsi" w:cs="Calibri"/>
          <w:sz w:val="21"/>
          <w:szCs w:val="21"/>
        </w:rPr>
        <w:t xml:space="preserve">available on the Respect Program’s website at </w:t>
      </w:r>
      <w:hyperlink r:id="rId16" w:history="1">
        <w:r w:rsidR="00762810" w:rsidRPr="00DD3B3C">
          <w:rPr>
            <w:rStyle w:val="Hyperlink"/>
            <w:rFonts w:asciiTheme="minorHAnsi" w:hAnsiTheme="minorHAnsi" w:cs="Calibri"/>
            <w:sz w:val="21"/>
            <w:szCs w:val="21"/>
          </w:rPr>
          <w:t>http://respect.emory.edu</w:t>
        </w:r>
      </w:hyperlink>
      <w:r w:rsidR="00245E90" w:rsidRPr="00395D09">
        <w:rPr>
          <w:rFonts w:asciiTheme="minorHAnsi" w:hAnsiTheme="minorHAnsi" w:cs="Calibri"/>
          <w:sz w:val="21"/>
          <w:szCs w:val="21"/>
        </w:rPr>
        <w:t xml:space="preserve">.  </w:t>
      </w:r>
      <w:r w:rsidRPr="00395D09">
        <w:rPr>
          <w:rFonts w:asciiTheme="minorHAnsi" w:hAnsiTheme="minorHAnsi" w:cs="Calibri"/>
          <w:sz w:val="21"/>
          <w:szCs w:val="21"/>
        </w:rPr>
        <w:t>Help the student determine ways to stay safe, whether or not the student chooses to stay in a relationship in which there is abuse.  While you should express your concern for the student’s safety, relationship abuse is complicated, and telling the student to end the relationship may actually create more danger for her</w:t>
      </w:r>
      <w:r w:rsidR="00762810">
        <w:rPr>
          <w:rFonts w:asciiTheme="minorHAnsi" w:hAnsiTheme="minorHAnsi" w:cs="Calibri"/>
          <w:sz w:val="21"/>
          <w:szCs w:val="21"/>
        </w:rPr>
        <w:t>.</w:t>
      </w:r>
    </w:p>
    <w:p w:rsidR="00242713" w:rsidRPr="00B741AA" w:rsidRDefault="0083205E" w:rsidP="00B741AA">
      <w:pPr>
        <w:pStyle w:val="Default"/>
        <w:pageBreakBefore/>
        <w:rPr>
          <w:rFonts w:asciiTheme="minorHAnsi" w:hAnsiTheme="minorHAnsi" w:cs="Calibri"/>
          <w:sz w:val="36"/>
          <w:szCs w:val="36"/>
        </w:rPr>
      </w:pPr>
      <w:r w:rsidRPr="00B741AA">
        <w:rPr>
          <w:rFonts w:asciiTheme="minorHAnsi" w:hAnsiTheme="minorHAnsi" w:cs="Calibri"/>
          <w:b/>
          <w:bCs/>
          <w:sz w:val="36"/>
          <w:szCs w:val="36"/>
        </w:rPr>
        <w:lastRenderedPageBreak/>
        <w:t>Providing Support</w:t>
      </w:r>
    </w:p>
    <w:p w:rsidR="00242713" w:rsidRPr="00395D09" w:rsidRDefault="00242713" w:rsidP="00242713">
      <w:pPr>
        <w:pStyle w:val="Default"/>
        <w:rPr>
          <w:rFonts w:asciiTheme="minorHAnsi" w:hAnsiTheme="minorHAnsi" w:cs="Calibri"/>
          <w:sz w:val="22"/>
          <w:szCs w:val="22"/>
        </w:rPr>
      </w:pPr>
      <w:r w:rsidRPr="00395D09">
        <w:rPr>
          <w:rFonts w:asciiTheme="minorHAnsi" w:hAnsiTheme="minorHAnsi" w:cs="Calibri"/>
          <w:sz w:val="22"/>
          <w:szCs w:val="22"/>
        </w:rPr>
        <w:t xml:space="preserve"> </w:t>
      </w:r>
    </w:p>
    <w:p w:rsidR="00242713" w:rsidRPr="00395D09" w:rsidRDefault="0083205E" w:rsidP="00242713">
      <w:pPr>
        <w:pStyle w:val="Default"/>
        <w:rPr>
          <w:rFonts w:asciiTheme="minorHAnsi" w:hAnsiTheme="minorHAnsi" w:cs="Calibri"/>
          <w:sz w:val="22"/>
          <w:szCs w:val="22"/>
        </w:rPr>
      </w:pPr>
      <w:r w:rsidRPr="00395D09">
        <w:rPr>
          <w:rFonts w:asciiTheme="minorHAnsi" w:hAnsiTheme="minorHAnsi" w:cs="Calibri"/>
          <w:b/>
          <w:bCs/>
          <w:sz w:val="22"/>
          <w:szCs w:val="22"/>
        </w:rPr>
        <w:t>Consider the surroundings:</w:t>
      </w:r>
    </w:p>
    <w:p w:rsidR="00242713" w:rsidRPr="00395D09" w:rsidRDefault="0083205E" w:rsidP="00C14A1E">
      <w:pPr>
        <w:pStyle w:val="Default"/>
        <w:numPr>
          <w:ilvl w:val="0"/>
          <w:numId w:val="8"/>
        </w:numPr>
        <w:rPr>
          <w:rFonts w:asciiTheme="minorHAnsi" w:hAnsiTheme="minorHAnsi" w:cs="Calibri"/>
          <w:sz w:val="22"/>
          <w:szCs w:val="22"/>
        </w:rPr>
      </w:pPr>
      <w:r w:rsidRPr="00395D09">
        <w:rPr>
          <w:rFonts w:asciiTheme="minorHAnsi" w:hAnsiTheme="minorHAnsi" w:cs="Calibri"/>
          <w:sz w:val="22"/>
          <w:szCs w:val="22"/>
        </w:rPr>
        <w:t>Does the student feel safe right now? Is this area private or confidential?  What would help the student feel more comfortable?</w:t>
      </w:r>
    </w:p>
    <w:p w:rsidR="0083205E" w:rsidRPr="00395D09" w:rsidRDefault="0083205E" w:rsidP="00C14A1E">
      <w:pPr>
        <w:pStyle w:val="Default"/>
        <w:numPr>
          <w:ilvl w:val="0"/>
          <w:numId w:val="8"/>
        </w:numPr>
        <w:rPr>
          <w:rFonts w:asciiTheme="minorHAnsi" w:hAnsiTheme="minorHAnsi" w:cs="Calibri"/>
          <w:sz w:val="22"/>
          <w:szCs w:val="22"/>
        </w:rPr>
      </w:pPr>
      <w:r w:rsidRPr="00395D09">
        <w:rPr>
          <w:rFonts w:asciiTheme="minorHAnsi" w:hAnsiTheme="minorHAnsi" w:cs="Calibri"/>
          <w:sz w:val="22"/>
          <w:szCs w:val="22"/>
        </w:rPr>
        <w:t xml:space="preserve">Does </w:t>
      </w:r>
      <w:r w:rsidR="008A5EB4">
        <w:rPr>
          <w:rFonts w:asciiTheme="minorHAnsi" w:hAnsiTheme="minorHAnsi" w:cs="Calibri"/>
          <w:sz w:val="22"/>
          <w:szCs w:val="22"/>
        </w:rPr>
        <w:t>she</w:t>
      </w:r>
      <w:r w:rsidRPr="00395D09">
        <w:rPr>
          <w:rFonts w:asciiTheme="minorHAnsi" w:hAnsiTheme="minorHAnsi" w:cs="Calibri"/>
          <w:sz w:val="22"/>
          <w:szCs w:val="22"/>
        </w:rPr>
        <w:t xml:space="preserve"> want someone else there, a glass of water, a closed or open door?</w:t>
      </w:r>
    </w:p>
    <w:p w:rsidR="0083205E" w:rsidRPr="00395D09" w:rsidRDefault="0083205E" w:rsidP="00C14A1E">
      <w:pPr>
        <w:pStyle w:val="Default"/>
        <w:numPr>
          <w:ilvl w:val="0"/>
          <w:numId w:val="8"/>
        </w:numPr>
        <w:rPr>
          <w:rFonts w:asciiTheme="minorHAnsi" w:hAnsiTheme="minorHAnsi" w:cs="Calibri"/>
          <w:sz w:val="22"/>
          <w:szCs w:val="22"/>
        </w:rPr>
      </w:pPr>
      <w:r w:rsidRPr="00395D09">
        <w:rPr>
          <w:rFonts w:asciiTheme="minorHAnsi" w:hAnsiTheme="minorHAnsi" w:cs="Calibri"/>
          <w:sz w:val="22"/>
          <w:szCs w:val="22"/>
        </w:rPr>
        <w:t>Make sure to turn your full attention to the student, including turning off cell phones and diminishing distractions.</w:t>
      </w:r>
    </w:p>
    <w:p w:rsidR="00242713" w:rsidRPr="00395D09" w:rsidRDefault="00242713" w:rsidP="00242713">
      <w:pPr>
        <w:pStyle w:val="Default"/>
        <w:rPr>
          <w:rFonts w:asciiTheme="minorHAnsi" w:hAnsiTheme="minorHAnsi" w:cs="Calibri"/>
          <w:sz w:val="22"/>
          <w:szCs w:val="22"/>
        </w:rPr>
      </w:pPr>
      <w:r w:rsidRPr="00395D09">
        <w:rPr>
          <w:rFonts w:asciiTheme="minorHAnsi" w:hAnsiTheme="minorHAnsi" w:cs="Calibri"/>
          <w:sz w:val="22"/>
          <w:szCs w:val="22"/>
        </w:rPr>
        <w:t xml:space="preserve"> </w:t>
      </w:r>
    </w:p>
    <w:p w:rsidR="00242713" w:rsidRPr="00395D09" w:rsidRDefault="00242713" w:rsidP="00242713">
      <w:pPr>
        <w:pStyle w:val="Default"/>
        <w:rPr>
          <w:rFonts w:asciiTheme="minorHAnsi" w:hAnsiTheme="minorHAnsi" w:cs="Calibri"/>
          <w:sz w:val="22"/>
          <w:szCs w:val="22"/>
        </w:rPr>
      </w:pPr>
      <w:r w:rsidRPr="00395D09">
        <w:rPr>
          <w:rFonts w:asciiTheme="minorHAnsi" w:hAnsiTheme="minorHAnsi" w:cs="Calibri"/>
          <w:b/>
          <w:bCs/>
          <w:sz w:val="22"/>
          <w:szCs w:val="22"/>
        </w:rPr>
        <w:t xml:space="preserve">Things </w:t>
      </w:r>
      <w:r w:rsidR="00DA69C8" w:rsidRPr="00395D09">
        <w:rPr>
          <w:rFonts w:asciiTheme="minorHAnsi" w:hAnsiTheme="minorHAnsi" w:cs="Calibri"/>
          <w:b/>
          <w:bCs/>
          <w:sz w:val="22"/>
          <w:szCs w:val="22"/>
        </w:rPr>
        <w:t>you can say:</w:t>
      </w:r>
      <w:r w:rsidRPr="00395D09">
        <w:rPr>
          <w:rFonts w:asciiTheme="minorHAnsi" w:hAnsiTheme="minorHAnsi" w:cs="Calibri"/>
          <w:b/>
          <w:bCs/>
          <w:sz w:val="22"/>
          <w:szCs w:val="22"/>
        </w:rPr>
        <w:t xml:space="preserve"> </w:t>
      </w:r>
    </w:p>
    <w:p w:rsidR="00242713" w:rsidRPr="00395D09" w:rsidRDefault="00242713"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 xml:space="preserve">“Thanks for </w:t>
      </w:r>
      <w:r w:rsidR="0083205E" w:rsidRPr="00395D09">
        <w:rPr>
          <w:rFonts w:asciiTheme="minorHAnsi" w:hAnsiTheme="minorHAnsi" w:cs="Calibri"/>
          <w:sz w:val="22"/>
          <w:szCs w:val="22"/>
        </w:rPr>
        <w:t>coming to see me or telling me or calling.”</w:t>
      </w:r>
    </w:p>
    <w:p w:rsidR="00242713" w:rsidRPr="00395D09" w:rsidRDefault="00242713"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 xml:space="preserve">“Take your time.” </w:t>
      </w:r>
    </w:p>
    <w:p w:rsidR="00242713" w:rsidRPr="00395D09" w:rsidRDefault="0083205E"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“What is your biggest concern right now?”</w:t>
      </w:r>
    </w:p>
    <w:p w:rsidR="0083205E" w:rsidRPr="00395D09" w:rsidRDefault="0083205E"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“What’s on your mind?”</w:t>
      </w:r>
    </w:p>
    <w:p w:rsidR="00242713" w:rsidRPr="00395D09" w:rsidRDefault="00242713"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w:t>
      </w:r>
      <w:r w:rsidR="0083205E" w:rsidRPr="00395D09">
        <w:rPr>
          <w:rFonts w:asciiTheme="minorHAnsi" w:hAnsiTheme="minorHAnsi" w:cs="Calibri"/>
          <w:sz w:val="22"/>
          <w:szCs w:val="22"/>
        </w:rPr>
        <w:t xml:space="preserve">You’re </w:t>
      </w:r>
      <w:r w:rsidRPr="00395D09">
        <w:rPr>
          <w:rFonts w:asciiTheme="minorHAnsi" w:hAnsiTheme="minorHAnsi" w:cs="Calibri"/>
          <w:sz w:val="22"/>
          <w:szCs w:val="22"/>
        </w:rPr>
        <w:t xml:space="preserve">safe here.” </w:t>
      </w:r>
    </w:p>
    <w:p w:rsidR="003E24B0" w:rsidRPr="00395D09" w:rsidRDefault="003E24B0"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“What would help you the most today?”</w:t>
      </w:r>
    </w:p>
    <w:p w:rsidR="0083205E" w:rsidRPr="00395D09" w:rsidRDefault="00242713"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w:t>
      </w:r>
      <w:r w:rsidR="0083205E" w:rsidRPr="00395D09">
        <w:rPr>
          <w:rFonts w:asciiTheme="minorHAnsi" w:hAnsiTheme="minorHAnsi" w:cs="Calibri"/>
          <w:sz w:val="22"/>
          <w:szCs w:val="22"/>
        </w:rPr>
        <w:t>You have support at Emory.”</w:t>
      </w:r>
    </w:p>
    <w:p w:rsidR="00242713" w:rsidRPr="00395D09" w:rsidRDefault="0083205E"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“No one should have to face something like this alone.”</w:t>
      </w:r>
      <w:r w:rsidR="00242713" w:rsidRPr="00395D09">
        <w:rPr>
          <w:rFonts w:asciiTheme="minorHAnsi" w:hAnsiTheme="minorHAnsi" w:cs="Calibri"/>
          <w:sz w:val="22"/>
          <w:szCs w:val="22"/>
        </w:rPr>
        <w:t xml:space="preserve"> </w:t>
      </w:r>
    </w:p>
    <w:p w:rsidR="00242713" w:rsidRPr="00395D09" w:rsidRDefault="00242713"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w:t>
      </w:r>
      <w:r w:rsidR="0083205E" w:rsidRPr="00395D09">
        <w:rPr>
          <w:rFonts w:asciiTheme="minorHAnsi" w:hAnsiTheme="minorHAnsi" w:cs="Calibri"/>
          <w:sz w:val="22"/>
          <w:szCs w:val="22"/>
        </w:rPr>
        <w:t xml:space="preserve">How are you feeling?” </w:t>
      </w:r>
      <w:r w:rsidRPr="00395D09">
        <w:rPr>
          <w:rFonts w:asciiTheme="minorHAnsi" w:hAnsiTheme="minorHAnsi" w:cs="Calibri"/>
          <w:sz w:val="22"/>
          <w:szCs w:val="22"/>
        </w:rPr>
        <w:t xml:space="preserve"> </w:t>
      </w:r>
    </w:p>
    <w:p w:rsidR="00242713" w:rsidRPr="00395D09" w:rsidRDefault="00242713"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w:t>
      </w:r>
      <w:r w:rsidR="0083205E" w:rsidRPr="00395D09">
        <w:rPr>
          <w:rFonts w:asciiTheme="minorHAnsi" w:hAnsiTheme="minorHAnsi" w:cs="Calibri"/>
          <w:sz w:val="22"/>
          <w:szCs w:val="22"/>
        </w:rPr>
        <w:t>No one asks to be sexually assaulted or abused.”</w:t>
      </w:r>
      <w:r w:rsidRPr="00395D09">
        <w:rPr>
          <w:rFonts w:asciiTheme="minorHAnsi" w:hAnsiTheme="minorHAnsi" w:cs="Calibri"/>
          <w:sz w:val="22"/>
          <w:szCs w:val="22"/>
        </w:rPr>
        <w:t xml:space="preserve"> </w:t>
      </w:r>
    </w:p>
    <w:p w:rsidR="00242713" w:rsidRPr="00395D09" w:rsidRDefault="00242713"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w:t>
      </w:r>
      <w:r w:rsidR="0083205E" w:rsidRPr="00395D09">
        <w:rPr>
          <w:rFonts w:asciiTheme="minorHAnsi" w:hAnsiTheme="minorHAnsi" w:cs="Calibri"/>
          <w:sz w:val="22"/>
          <w:szCs w:val="22"/>
        </w:rPr>
        <w:t>You did what you needed to do to make it through.”</w:t>
      </w:r>
      <w:r w:rsidRPr="00395D09">
        <w:rPr>
          <w:rFonts w:asciiTheme="minorHAnsi" w:hAnsiTheme="minorHAnsi" w:cs="Calibri"/>
          <w:sz w:val="22"/>
          <w:szCs w:val="22"/>
        </w:rPr>
        <w:t xml:space="preserve"> </w:t>
      </w:r>
    </w:p>
    <w:p w:rsidR="00242713" w:rsidRPr="00395D09" w:rsidRDefault="00242713"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w:t>
      </w:r>
      <w:r w:rsidR="0083205E" w:rsidRPr="00395D09">
        <w:rPr>
          <w:rFonts w:asciiTheme="minorHAnsi" w:hAnsiTheme="minorHAnsi" w:cs="Calibri"/>
          <w:sz w:val="22"/>
          <w:szCs w:val="22"/>
        </w:rPr>
        <w:t>Feel free to say whatever is on your mind.”</w:t>
      </w:r>
      <w:r w:rsidRPr="00395D09">
        <w:rPr>
          <w:rFonts w:asciiTheme="minorHAnsi" w:hAnsiTheme="minorHAnsi" w:cs="Calibri"/>
          <w:sz w:val="22"/>
          <w:szCs w:val="22"/>
        </w:rPr>
        <w:t xml:space="preserve"> </w:t>
      </w:r>
    </w:p>
    <w:p w:rsidR="0083205E" w:rsidRPr="00395D09" w:rsidRDefault="0083205E"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“You’re not burdening me, I’m here to help.”</w:t>
      </w:r>
    </w:p>
    <w:p w:rsidR="0083205E" w:rsidRPr="00395D09" w:rsidRDefault="0083205E"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“We don’t have to figure everything out at once. Let’s take it one step at a time.”</w:t>
      </w:r>
    </w:p>
    <w:p w:rsidR="00242713" w:rsidRPr="00395D09" w:rsidRDefault="0083205E"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“I believe you.”</w:t>
      </w:r>
      <w:r w:rsidR="00242713" w:rsidRPr="00395D09">
        <w:rPr>
          <w:rFonts w:asciiTheme="minorHAnsi" w:hAnsiTheme="minorHAnsi" w:cs="Calibri"/>
          <w:sz w:val="22"/>
          <w:szCs w:val="22"/>
        </w:rPr>
        <w:t xml:space="preserve"> </w:t>
      </w:r>
    </w:p>
    <w:p w:rsidR="00395D09" w:rsidRPr="00395D09" w:rsidRDefault="00395D09" w:rsidP="00C14A1E">
      <w:pPr>
        <w:pStyle w:val="Default"/>
        <w:numPr>
          <w:ilvl w:val="0"/>
          <w:numId w:val="9"/>
        </w:numPr>
        <w:rPr>
          <w:rFonts w:asciiTheme="minorHAnsi" w:hAnsiTheme="minorHAnsi" w:cs="Calibri"/>
          <w:sz w:val="22"/>
          <w:szCs w:val="22"/>
        </w:rPr>
      </w:pPr>
      <w:r w:rsidRPr="00395D09">
        <w:rPr>
          <w:rFonts w:asciiTheme="minorHAnsi" w:hAnsiTheme="minorHAnsi" w:cs="Calibri"/>
          <w:sz w:val="22"/>
          <w:szCs w:val="22"/>
        </w:rPr>
        <w:t>Nothing. Be comfortable with some silence and pauses.</w:t>
      </w:r>
    </w:p>
    <w:p w:rsidR="00242713" w:rsidRPr="00395D09" w:rsidRDefault="00242713" w:rsidP="00242713">
      <w:pPr>
        <w:pStyle w:val="Default"/>
        <w:rPr>
          <w:rFonts w:asciiTheme="minorHAnsi" w:hAnsiTheme="minorHAnsi" w:cs="Calibri"/>
          <w:sz w:val="22"/>
          <w:szCs w:val="22"/>
        </w:rPr>
      </w:pPr>
      <w:r w:rsidRPr="00395D09">
        <w:rPr>
          <w:rFonts w:asciiTheme="minorHAnsi" w:hAnsiTheme="minorHAnsi" w:cs="Calibri"/>
          <w:sz w:val="22"/>
          <w:szCs w:val="22"/>
        </w:rPr>
        <w:t xml:space="preserve"> </w:t>
      </w:r>
    </w:p>
    <w:p w:rsidR="00242713" w:rsidRPr="00395D09" w:rsidRDefault="00DA69C8" w:rsidP="00242713">
      <w:pPr>
        <w:pStyle w:val="Default"/>
        <w:rPr>
          <w:rFonts w:asciiTheme="minorHAnsi" w:hAnsiTheme="minorHAnsi" w:cs="Calibri"/>
          <w:sz w:val="22"/>
          <w:szCs w:val="22"/>
        </w:rPr>
      </w:pPr>
      <w:r w:rsidRPr="00395D09">
        <w:rPr>
          <w:rFonts w:asciiTheme="minorHAnsi" w:hAnsiTheme="minorHAnsi" w:cs="Calibri"/>
          <w:b/>
          <w:bCs/>
          <w:sz w:val="22"/>
          <w:szCs w:val="22"/>
        </w:rPr>
        <w:t>Things you can do:</w:t>
      </w:r>
    </w:p>
    <w:p w:rsidR="0083205E" w:rsidRPr="00395D09" w:rsidRDefault="0083205E" w:rsidP="00C14A1E">
      <w:pPr>
        <w:pStyle w:val="Default"/>
        <w:numPr>
          <w:ilvl w:val="0"/>
          <w:numId w:val="10"/>
        </w:numPr>
        <w:rPr>
          <w:rFonts w:asciiTheme="minorHAnsi" w:hAnsiTheme="minorHAnsi" w:cs="Calibri"/>
          <w:sz w:val="22"/>
          <w:szCs w:val="22"/>
        </w:rPr>
      </w:pPr>
      <w:r w:rsidRPr="00395D09">
        <w:rPr>
          <w:rFonts w:asciiTheme="minorHAnsi" w:hAnsiTheme="minorHAnsi" w:cs="Calibri"/>
          <w:sz w:val="22"/>
          <w:szCs w:val="22"/>
        </w:rPr>
        <w:t xml:space="preserve">Have an open, welcoming stance.  </w:t>
      </w:r>
    </w:p>
    <w:p w:rsidR="0083205E" w:rsidRPr="00395D09" w:rsidRDefault="0083205E" w:rsidP="00C14A1E">
      <w:pPr>
        <w:pStyle w:val="Default"/>
        <w:numPr>
          <w:ilvl w:val="0"/>
          <w:numId w:val="10"/>
        </w:numPr>
        <w:rPr>
          <w:rFonts w:asciiTheme="minorHAnsi" w:hAnsiTheme="minorHAnsi" w:cs="Calibri"/>
          <w:sz w:val="22"/>
          <w:szCs w:val="22"/>
        </w:rPr>
      </w:pPr>
      <w:r w:rsidRPr="00395D09">
        <w:rPr>
          <w:rFonts w:asciiTheme="minorHAnsi" w:hAnsiTheme="minorHAnsi" w:cs="Calibri"/>
          <w:sz w:val="22"/>
          <w:szCs w:val="22"/>
        </w:rPr>
        <w:t>Sit near the student on the same level, avoiding talking through barriers like a desk.</w:t>
      </w:r>
    </w:p>
    <w:p w:rsidR="00242713" w:rsidRPr="00395D09" w:rsidRDefault="0083205E" w:rsidP="00C14A1E">
      <w:pPr>
        <w:pStyle w:val="Default"/>
        <w:numPr>
          <w:ilvl w:val="0"/>
          <w:numId w:val="10"/>
        </w:numPr>
        <w:rPr>
          <w:rFonts w:asciiTheme="minorHAnsi" w:hAnsiTheme="minorHAnsi" w:cs="Calibri"/>
          <w:sz w:val="22"/>
          <w:szCs w:val="22"/>
        </w:rPr>
      </w:pPr>
      <w:r w:rsidRPr="00395D09">
        <w:rPr>
          <w:rFonts w:asciiTheme="minorHAnsi" w:hAnsiTheme="minorHAnsi" w:cs="Calibri"/>
          <w:sz w:val="22"/>
          <w:szCs w:val="22"/>
        </w:rPr>
        <w:t xml:space="preserve">Explore options with the student instead of giving advice.  </w:t>
      </w:r>
      <w:r w:rsidR="008A5EB4">
        <w:rPr>
          <w:rFonts w:asciiTheme="minorHAnsi" w:hAnsiTheme="minorHAnsi" w:cs="Calibri"/>
          <w:sz w:val="22"/>
          <w:szCs w:val="22"/>
        </w:rPr>
        <w:t>She</w:t>
      </w:r>
      <w:r w:rsidRPr="00395D09">
        <w:rPr>
          <w:rFonts w:asciiTheme="minorHAnsi" w:hAnsiTheme="minorHAnsi" w:cs="Calibri"/>
          <w:sz w:val="22"/>
          <w:szCs w:val="22"/>
        </w:rPr>
        <w:t xml:space="preserve"> is the best expert on her situation, and this can help her/him regain a sense of control.</w:t>
      </w:r>
    </w:p>
    <w:p w:rsidR="0083205E" w:rsidRPr="00395D09" w:rsidRDefault="0083205E" w:rsidP="00C14A1E">
      <w:pPr>
        <w:pStyle w:val="Default"/>
        <w:numPr>
          <w:ilvl w:val="0"/>
          <w:numId w:val="10"/>
        </w:numPr>
        <w:rPr>
          <w:rFonts w:asciiTheme="minorHAnsi" w:hAnsiTheme="minorHAnsi" w:cs="Calibri"/>
          <w:sz w:val="22"/>
          <w:szCs w:val="22"/>
        </w:rPr>
      </w:pPr>
      <w:r w:rsidRPr="00395D09">
        <w:rPr>
          <w:rFonts w:asciiTheme="minorHAnsi" w:hAnsiTheme="minorHAnsi" w:cs="Calibri"/>
          <w:sz w:val="22"/>
          <w:szCs w:val="22"/>
        </w:rPr>
        <w:t>Focus on immediate health and safety issues.  It can be overwhelming to consider all of the possibilities at once, and you want to start with those immediate concerns.</w:t>
      </w:r>
    </w:p>
    <w:p w:rsidR="00242713" w:rsidRPr="00395D09" w:rsidRDefault="00242713" w:rsidP="00C14A1E">
      <w:pPr>
        <w:pStyle w:val="Default"/>
        <w:numPr>
          <w:ilvl w:val="0"/>
          <w:numId w:val="10"/>
        </w:numPr>
        <w:rPr>
          <w:rFonts w:asciiTheme="minorHAnsi" w:hAnsiTheme="minorHAnsi" w:cs="Calibri"/>
          <w:sz w:val="22"/>
          <w:szCs w:val="22"/>
        </w:rPr>
      </w:pPr>
      <w:r w:rsidRPr="00395D09">
        <w:rPr>
          <w:rFonts w:asciiTheme="minorHAnsi" w:hAnsiTheme="minorHAnsi" w:cs="Calibri"/>
          <w:sz w:val="22"/>
          <w:szCs w:val="22"/>
        </w:rPr>
        <w:t>Give writ</w:t>
      </w:r>
      <w:r w:rsidR="0083205E" w:rsidRPr="00395D09">
        <w:rPr>
          <w:rFonts w:asciiTheme="minorHAnsi" w:hAnsiTheme="minorHAnsi" w:cs="Calibri"/>
          <w:sz w:val="22"/>
          <w:szCs w:val="22"/>
        </w:rPr>
        <w:t>ten information and referrals to ensure that the stud</w:t>
      </w:r>
      <w:r w:rsidR="008A5EB4">
        <w:rPr>
          <w:rFonts w:asciiTheme="minorHAnsi" w:hAnsiTheme="minorHAnsi" w:cs="Calibri"/>
          <w:sz w:val="22"/>
          <w:szCs w:val="22"/>
        </w:rPr>
        <w:t>ent has the information, as he</w:t>
      </w:r>
      <w:r w:rsidR="0083205E" w:rsidRPr="00395D09">
        <w:rPr>
          <w:rFonts w:asciiTheme="minorHAnsi" w:hAnsiTheme="minorHAnsi" w:cs="Calibri"/>
          <w:sz w:val="22"/>
          <w:szCs w:val="22"/>
        </w:rPr>
        <w:t xml:space="preserve"> may be too traumatized to fully remember the conversation. If it’s safe to do so, emailing can also be helpful.</w:t>
      </w:r>
    </w:p>
    <w:p w:rsidR="00DA69C8" w:rsidRPr="00395D09" w:rsidRDefault="0083205E" w:rsidP="00C14A1E">
      <w:pPr>
        <w:pStyle w:val="Default"/>
        <w:numPr>
          <w:ilvl w:val="0"/>
          <w:numId w:val="10"/>
        </w:numPr>
        <w:rPr>
          <w:rFonts w:asciiTheme="minorHAnsi" w:hAnsiTheme="minorHAnsi" w:cs="Calibri"/>
          <w:sz w:val="22"/>
          <w:szCs w:val="22"/>
        </w:rPr>
      </w:pPr>
      <w:r w:rsidRPr="00395D09">
        <w:rPr>
          <w:rFonts w:asciiTheme="minorHAnsi" w:hAnsiTheme="minorHAnsi" w:cs="Calibri"/>
          <w:sz w:val="22"/>
          <w:szCs w:val="22"/>
        </w:rPr>
        <w:t>It can be challenging or emotionally draining to support someone who has experienced something traumatic. Make sure to take care of yourself.</w:t>
      </w:r>
      <w:r w:rsidR="00242713" w:rsidRPr="00395D09">
        <w:rPr>
          <w:rFonts w:asciiTheme="minorHAnsi" w:hAnsiTheme="minorHAnsi" w:cs="Calibri"/>
          <w:sz w:val="22"/>
          <w:szCs w:val="22"/>
        </w:rPr>
        <w:t xml:space="preserve"> </w:t>
      </w:r>
      <w:r w:rsidRPr="00395D09">
        <w:rPr>
          <w:rFonts w:asciiTheme="minorHAnsi" w:hAnsiTheme="minorHAnsi" w:cs="Calibri"/>
          <w:sz w:val="22"/>
          <w:szCs w:val="22"/>
        </w:rPr>
        <w:t xml:space="preserve">Consult with </w:t>
      </w:r>
      <w:r w:rsidR="008A5EB4">
        <w:rPr>
          <w:rFonts w:asciiTheme="minorHAnsi" w:hAnsiTheme="minorHAnsi" w:cs="Calibri"/>
          <w:sz w:val="22"/>
          <w:szCs w:val="22"/>
        </w:rPr>
        <w:t>LB.</w:t>
      </w:r>
      <w:r w:rsidRPr="00395D09">
        <w:rPr>
          <w:rFonts w:asciiTheme="minorHAnsi" w:hAnsiTheme="minorHAnsi" w:cs="Calibri"/>
          <w:sz w:val="22"/>
          <w:szCs w:val="22"/>
        </w:rPr>
        <w:t xml:space="preserve">  </w:t>
      </w:r>
    </w:p>
    <w:p w:rsidR="00DA69C8" w:rsidRPr="00395D09" w:rsidRDefault="0083205E" w:rsidP="00C14A1E">
      <w:pPr>
        <w:pStyle w:val="Default"/>
        <w:numPr>
          <w:ilvl w:val="0"/>
          <w:numId w:val="10"/>
        </w:numPr>
        <w:rPr>
          <w:rFonts w:asciiTheme="minorHAnsi" w:hAnsiTheme="minorHAnsi" w:cs="Calibri"/>
          <w:sz w:val="22"/>
          <w:szCs w:val="22"/>
        </w:rPr>
      </w:pPr>
      <w:r w:rsidRPr="00395D09">
        <w:rPr>
          <w:rFonts w:asciiTheme="minorHAnsi" w:hAnsiTheme="minorHAnsi" w:cs="Calibri"/>
          <w:sz w:val="22"/>
          <w:szCs w:val="22"/>
        </w:rPr>
        <w:t xml:space="preserve">Minimize future contact with the perpetrator or help the student plan for </w:t>
      </w:r>
      <w:r w:rsidR="008A5EB4">
        <w:rPr>
          <w:rFonts w:asciiTheme="minorHAnsi" w:hAnsiTheme="minorHAnsi" w:cs="Calibri"/>
          <w:sz w:val="22"/>
          <w:szCs w:val="22"/>
        </w:rPr>
        <w:t>her</w:t>
      </w:r>
      <w:r w:rsidRPr="00395D09">
        <w:rPr>
          <w:rFonts w:asciiTheme="minorHAnsi" w:hAnsiTheme="minorHAnsi" w:cs="Calibri"/>
          <w:sz w:val="22"/>
          <w:szCs w:val="22"/>
        </w:rPr>
        <w:t xml:space="preserve"> safety if </w:t>
      </w:r>
      <w:r w:rsidR="008A5EB4">
        <w:rPr>
          <w:rFonts w:asciiTheme="minorHAnsi" w:hAnsiTheme="minorHAnsi" w:cs="Calibri"/>
          <w:sz w:val="22"/>
          <w:szCs w:val="22"/>
        </w:rPr>
        <w:t>she</w:t>
      </w:r>
      <w:r w:rsidRPr="00395D09">
        <w:rPr>
          <w:rFonts w:asciiTheme="minorHAnsi" w:hAnsiTheme="minorHAnsi" w:cs="Calibri"/>
          <w:sz w:val="22"/>
          <w:szCs w:val="22"/>
        </w:rPr>
        <w:t xml:space="preserve"> is maintaining contact.  Mediation is not an option in situations involving assault or abuse. Do not suggest that they have future conversations or contact.</w:t>
      </w:r>
    </w:p>
    <w:p w:rsidR="00242713" w:rsidRPr="00395D09" w:rsidRDefault="00DA69C8" w:rsidP="00C14A1E">
      <w:pPr>
        <w:pStyle w:val="Default"/>
        <w:numPr>
          <w:ilvl w:val="0"/>
          <w:numId w:val="10"/>
        </w:numPr>
        <w:rPr>
          <w:rFonts w:asciiTheme="minorHAnsi" w:hAnsiTheme="minorHAnsi" w:cs="Calibri"/>
          <w:sz w:val="22"/>
          <w:szCs w:val="22"/>
        </w:rPr>
      </w:pPr>
      <w:r w:rsidRPr="00395D09">
        <w:rPr>
          <w:rFonts w:asciiTheme="minorHAnsi" w:hAnsiTheme="minorHAnsi" w:cs="Calibri"/>
          <w:sz w:val="22"/>
          <w:szCs w:val="22"/>
        </w:rPr>
        <w:t xml:space="preserve">Keep the focus on the student who has come to you.  </w:t>
      </w:r>
      <w:r w:rsidR="00242713" w:rsidRPr="00395D09">
        <w:rPr>
          <w:rFonts w:asciiTheme="minorHAnsi" w:hAnsiTheme="minorHAnsi" w:cs="Calibri"/>
          <w:sz w:val="22"/>
          <w:szCs w:val="22"/>
        </w:rPr>
        <w:t>Do not threaten violence or other reta</w:t>
      </w:r>
      <w:r w:rsidRPr="00395D09">
        <w:rPr>
          <w:rFonts w:asciiTheme="minorHAnsi" w:hAnsiTheme="minorHAnsi" w:cs="Calibri"/>
          <w:sz w:val="22"/>
          <w:szCs w:val="22"/>
        </w:rPr>
        <w:t>liation against the perpetrator or focus what the perpetrator might have been thinking.</w:t>
      </w:r>
      <w:r w:rsidR="00242713" w:rsidRPr="00395D09">
        <w:rPr>
          <w:rFonts w:asciiTheme="minorHAnsi" w:hAnsiTheme="minorHAnsi" w:cs="Calibri"/>
          <w:sz w:val="22"/>
          <w:szCs w:val="22"/>
        </w:rPr>
        <w:t xml:space="preserve"> </w:t>
      </w:r>
    </w:p>
    <w:p w:rsidR="00DA69C8" w:rsidRPr="00395D09" w:rsidRDefault="00DA69C8" w:rsidP="00C14A1E">
      <w:pPr>
        <w:pStyle w:val="Default"/>
        <w:numPr>
          <w:ilvl w:val="0"/>
          <w:numId w:val="11"/>
        </w:numPr>
        <w:rPr>
          <w:rFonts w:asciiTheme="minorHAnsi" w:hAnsiTheme="minorHAnsi" w:cs="Calibri"/>
          <w:sz w:val="22"/>
          <w:szCs w:val="22"/>
        </w:rPr>
      </w:pPr>
      <w:r w:rsidRPr="00395D09">
        <w:rPr>
          <w:rFonts w:asciiTheme="minorHAnsi" w:hAnsiTheme="minorHAnsi" w:cs="Calibri"/>
          <w:sz w:val="22"/>
          <w:szCs w:val="22"/>
        </w:rPr>
        <w:t>Ask permission if you think it would be appropriate to touch or hug the student to provide support.  This might be a challenging time for the student to be touched.</w:t>
      </w:r>
    </w:p>
    <w:p w:rsidR="00DA69C8" w:rsidRPr="00395D09" w:rsidRDefault="00DA69C8" w:rsidP="00C14A1E">
      <w:pPr>
        <w:pStyle w:val="Default"/>
        <w:numPr>
          <w:ilvl w:val="0"/>
          <w:numId w:val="11"/>
        </w:numPr>
        <w:rPr>
          <w:rFonts w:asciiTheme="minorHAnsi" w:hAnsiTheme="minorHAnsi" w:cs="Calibri"/>
          <w:sz w:val="22"/>
          <w:szCs w:val="22"/>
        </w:rPr>
      </w:pPr>
      <w:r w:rsidRPr="00395D09">
        <w:rPr>
          <w:rFonts w:asciiTheme="minorHAnsi" w:hAnsiTheme="minorHAnsi" w:cs="Calibri"/>
          <w:sz w:val="22"/>
          <w:szCs w:val="22"/>
        </w:rPr>
        <w:t xml:space="preserve">Set a limit to the conversation and ensure follow-up to avoid having the student retraumatize </w:t>
      </w:r>
      <w:r w:rsidR="008A5EB4">
        <w:rPr>
          <w:rFonts w:asciiTheme="minorHAnsi" w:hAnsiTheme="minorHAnsi" w:cs="Calibri"/>
          <w:sz w:val="22"/>
          <w:szCs w:val="22"/>
        </w:rPr>
        <w:t xml:space="preserve">himself </w:t>
      </w:r>
      <w:r w:rsidRPr="00395D09">
        <w:rPr>
          <w:rFonts w:asciiTheme="minorHAnsi" w:hAnsiTheme="minorHAnsi" w:cs="Calibri"/>
          <w:sz w:val="22"/>
          <w:szCs w:val="22"/>
        </w:rPr>
        <w:t>by continuing to retell the story.</w:t>
      </w:r>
    </w:p>
    <w:p w:rsidR="00242713" w:rsidRPr="00395D09" w:rsidRDefault="00DA69C8" w:rsidP="00C14A1E">
      <w:pPr>
        <w:pStyle w:val="Default"/>
        <w:numPr>
          <w:ilvl w:val="0"/>
          <w:numId w:val="11"/>
        </w:numPr>
        <w:rPr>
          <w:rFonts w:asciiTheme="minorHAnsi" w:hAnsiTheme="minorHAnsi" w:cs="Calibri"/>
          <w:sz w:val="22"/>
          <w:szCs w:val="22"/>
        </w:rPr>
      </w:pPr>
      <w:r w:rsidRPr="00395D09">
        <w:rPr>
          <w:rFonts w:asciiTheme="minorHAnsi" w:hAnsiTheme="minorHAnsi" w:cs="Calibri"/>
          <w:sz w:val="22"/>
          <w:szCs w:val="22"/>
        </w:rPr>
        <w:lastRenderedPageBreak/>
        <w:t>If the student is going to go to an emergency room af</w:t>
      </w:r>
      <w:r w:rsidR="008A5EB4">
        <w:rPr>
          <w:rFonts w:asciiTheme="minorHAnsi" w:hAnsiTheme="minorHAnsi" w:cs="Calibri"/>
          <w:sz w:val="22"/>
          <w:szCs w:val="22"/>
        </w:rPr>
        <w:t>ter a recent incident, ask if s</w:t>
      </w:r>
      <w:r w:rsidRPr="00395D09">
        <w:rPr>
          <w:rFonts w:asciiTheme="minorHAnsi" w:hAnsiTheme="minorHAnsi" w:cs="Calibri"/>
          <w:sz w:val="22"/>
          <w:szCs w:val="22"/>
        </w:rPr>
        <w:t>he has showered, changed clothes, or eaten a</w:t>
      </w:r>
      <w:r w:rsidR="008A5EB4">
        <w:rPr>
          <w:rFonts w:asciiTheme="minorHAnsi" w:hAnsiTheme="minorHAnsi" w:cs="Calibri"/>
          <w:sz w:val="22"/>
          <w:szCs w:val="22"/>
        </w:rPr>
        <w:t xml:space="preserve">nything.  If not, encourage </w:t>
      </w:r>
      <w:r w:rsidRPr="00395D09">
        <w:rPr>
          <w:rFonts w:asciiTheme="minorHAnsi" w:hAnsiTheme="minorHAnsi" w:cs="Calibri"/>
          <w:sz w:val="22"/>
          <w:szCs w:val="22"/>
        </w:rPr>
        <w:t>her to wait until after going to the hospital.  Also, do not provide medication unless you are a medical professional.</w:t>
      </w:r>
      <w:r w:rsidR="00242713" w:rsidRPr="00395D09">
        <w:rPr>
          <w:rFonts w:asciiTheme="minorHAnsi" w:hAnsiTheme="minorHAnsi" w:cs="Calibri"/>
          <w:sz w:val="22"/>
          <w:szCs w:val="22"/>
        </w:rPr>
        <w:t xml:space="preserve"> </w:t>
      </w:r>
    </w:p>
    <w:p w:rsidR="00242713" w:rsidRPr="00395D09" w:rsidRDefault="00DA69C8" w:rsidP="00C14A1E">
      <w:pPr>
        <w:pStyle w:val="Default"/>
        <w:numPr>
          <w:ilvl w:val="0"/>
          <w:numId w:val="11"/>
        </w:numPr>
        <w:rPr>
          <w:rFonts w:asciiTheme="minorHAnsi" w:hAnsiTheme="minorHAnsi" w:cs="Calibri"/>
          <w:sz w:val="22"/>
          <w:szCs w:val="22"/>
        </w:rPr>
      </w:pPr>
      <w:r w:rsidRPr="00395D09">
        <w:rPr>
          <w:rFonts w:asciiTheme="minorHAnsi" w:hAnsiTheme="minorHAnsi" w:cs="Calibri"/>
          <w:sz w:val="22"/>
          <w:szCs w:val="22"/>
        </w:rPr>
        <w:t xml:space="preserve">Keep your focus on the survivor, even if you have experienced abuse or sexual assault yourself.  You should have places to disclose this and process through, but mentioning it to the student can redirect the </w:t>
      </w:r>
      <w:r w:rsidR="008A5EB4">
        <w:rPr>
          <w:rFonts w:asciiTheme="minorHAnsi" w:hAnsiTheme="minorHAnsi" w:cs="Calibri"/>
          <w:sz w:val="22"/>
          <w:szCs w:val="22"/>
        </w:rPr>
        <w:t>focus to you or can make her feel s</w:t>
      </w:r>
      <w:r w:rsidRPr="00395D09">
        <w:rPr>
          <w:rFonts w:asciiTheme="minorHAnsi" w:hAnsiTheme="minorHAnsi" w:cs="Calibri"/>
          <w:sz w:val="22"/>
          <w:szCs w:val="22"/>
        </w:rPr>
        <w:t>he needs to do what you did to cope.</w:t>
      </w:r>
    </w:p>
    <w:p w:rsidR="00242713" w:rsidRPr="00395D09" w:rsidRDefault="00242713" w:rsidP="00242713">
      <w:pPr>
        <w:pStyle w:val="Default"/>
        <w:rPr>
          <w:rFonts w:asciiTheme="minorHAnsi" w:hAnsiTheme="minorHAnsi" w:cs="Calibri"/>
          <w:sz w:val="23"/>
          <w:szCs w:val="23"/>
        </w:rPr>
      </w:pPr>
    </w:p>
    <w:p w:rsidR="00242713" w:rsidRPr="00395D09" w:rsidRDefault="00242713" w:rsidP="00242713">
      <w:pPr>
        <w:pStyle w:val="Default"/>
        <w:rPr>
          <w:rFonts w:asciiTheme="minorHAnsi" w:hAnsiTheme="minorHAnsi" w:cs="Calibri"/>
          <w:sz w:val="22"/>
          <w:szCs w:val="22"/>
        </w:rPr>
      </w:pPr>
      <w:r w:rsidRPr="00395D09">
        <w:rPr>
          <w:rFonts w:asciiTheme="minorHAnsi" w:hAnsiTheme="minorHAnsi" w:cs="Calibri"/>
          <w:sz w:val="22"/>
          <w:szCs w:val="22"/>
        </w:rPr>
        <w:t xml:space="preserve"> </w:t>
      </w:r>
    </w:p>
    <w:p w:rsidR="00DA69C8" w:rsidRPr="00B741AA" w:rsidRDefault="00B741AA" w:rsidP="00DA69C8">
      <w:pPr>
        <w:shd w:val="clear" w:color="auto" w:fill="FFFFFF"/>
        <w:spacing w:after="180" w:line="240" w:lineRule="atLeast"/>
        <w:rPr>
          <w:rFonts w:eastAsia="Times New Roman" w:cs="Calibri"/>
          <w:b/>
          <w:color w:val="333333"/>
          <w:sz w:val="36"/>
          <w:szCs w:val="36"/>
        </w:rPr>
      </w:pPr>
      <w:r w:rsidRPr="00B741AA">
        <w:rPr>
          <w:rFonts w:eastAsia="Times New Roman" w:cs="Calibri"/>
          <w:b/>
          <w:color w:val="333333"/>
          <w:sz w:val="36"/>
          <w:szCs w:val="36"/>
        </w:rPr>
        <w:t>Potential Reactions to Trauma</w:t>
      </w:r>
    </w:p>
    <w:p w:rsidR="00DA69C8" w:rsidRPr="00DA69C8" w:rsidRDefault="00DA69C8" w:rsidP="00A61CA7">
      <w:pPr>
        <w:shd w:val="clear" w:color="auto" w:fill="FFFFFF"/>
        <w:spacing w:after="180" w:line="240" w:lineRule="atLeast"/>
        <w:rPr>
          <w:rFonts w:eastAsia="Times New Roman" w:cs="Calibri"/>
          <w:color w:val="333333"/>
          <w:szCs w:val="20"/>
        </w:rPr>
      </w:pPr>
      <w:r w:rsidRPr="00395D09">
        <w:rPr>
          <w:rFonts w:eastAsia="Times New Roman" w:cs="Calibri"/>
          <w:color w:val="333333"/>
          <w:szCs w:val="20"/>
        </w:rPr>
        <w:t>Each person reacts to trauma differently, but here are some possibilities students might experience:</w:t>
      </w:r>
    </w:p>
    <w:p w:rsidR="00DA69C8" w:rsidRPr="00DA69C8" w:rsidRDefault="00DA69C8" w:rsidP="00C14A1E">
      <w:pPr>
        <w:numPr>
          <w:ilvl w:val="0"/>
          <w:numId w:val="14"/>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Feeling hopeless about the future</w:t>
      </w:r>
    </w:p>
    <w:p w:rsidR="00DA69C8" w:rsidRPr="00DA69C8" w:rsidRDefault="00DA69C8" w:rsidP="00C14A1E">
      <w:pPr>
        <w:numPr>
          <w:ilvl w:val="0"/>
          <w:numId w:val="14"/>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Feeling detached or unconcerned about others</w:t>
      </w:r>
    </w:p>
    <w:p w:rsidR="00DA69C8" w:rsidRPr="00DA69C8" w:rsidRDefault="00DA69C8" w:rsidP="00C14A1E">
      <w:pPr>
        <w:numPr>
          <w:ilvl w:val="0"/>
          <w:numId w:val="14"/>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Having trouble concentrating or making decisions</w:t>
      </w:r>
    </w:p>
    <w:p w:rsidR="00DA69C8" w:rsidRPr="00DA69C8" w:rsidRDefault="00DA69C8" w:rsidP="00C14A1E">
      <w:pPr>
        <w:numPr>
          <w:ilvl w:val="0"/>
          <w:numId w:val="14"/>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Feeling jumpy and getting startled easily at sudden noises</w:t>
      </w:r>
    </w:p>
    <w:p w:rsidR="00DA69C8" w:rsidRPr="00DA69C8" w:rsidRDefault="00DA69C8" w:rsidP="00C14A1E">
      <w:pPr>
        <w:numPr>
          <w:ilvl w:val="0"/>
          <w:numId w:val="14"/>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Feeling on guard and constantly alert</w:t>
      </w:r>
    </w:p>
    <w:p w:rsidR="00DA69C8" w:rsidRPr="00DA69C8" w:rsidRDefault="00DA69C8" w:rsidP="00C14A1E">
      <w:pPr>
        <w:numPr>
          <w:ilvl w:val="0"/>
          <w:numId w:val="14"/>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Having disturbing dreams and memories or flashbacks</w:t>
      </w:r>
    </w:p>
    <w:p w:rsidR="00DA69C8" w:rsidRPr="00DA69C8" w:rsidRDefault="00DA69C8" w:rsidP="00C14A1E">
      <w:pPr>
        <w:numPr>
          <w:ilvl w:val="0"/>
          <w:numId w:val="14"/>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 xml:space="preserve">Having </w:t>
      </w:r>
      <w:r w:rsidR="00A61CA7" w:rsidRPr="00395D09">
        <w:rPr>
          <w:rFonts w:eastAsia="Times New Roman" w:cs="Calibri"/>
          <w:color w:val="000000"/>
          <w:szCs w:val="20"/>
        </w:rPr>
        <w:t xml:space="preserve">school or work difficulties.  </w:t>
      </w:r>
    </w:p>
    <w:p w:rsidR="00DA69C8" w:rsidRPr="00DA69C8" w:rsidRDefault="00A61CA7" w:rsidP="00C14A1E">
      <w:pPr>
        <w:numPr>
          <w:ilvl w:val="0"/>
          <w:numId w:val="15"/>
        </w:numPr>
        <w:shd w:val="clear" w:color="auto" w:fill="FFFFFF"/>
        <w:spacing w:before="120" w:after="120" w:line="240" w:lineRule="auto"/>
        <w:ind w:left="648" w:right="120"/>
        <w:rPr>
          <w:rFonts w:eastAsia="Times New Roman" w:cs="Calibri"/>
          <w:color w:val="000000"/>
          <w:szCs w:val="20"/>
        </w:rPr>
      </w:pPr>
      <w:r w:rsidRPr="00395D09">
        <w:rPr>
          <w:rFonts w:eastAsia="Times New Roman" w:cs="Calibri"/>
          <w:color w:val="000000"/>
          <w:szCs w:val="20"/>
        </w:rPr>
        <w:t>Trouble eating or sleeping</w:t>
      </w:r>
    </w:p>
    <w:p w:rsidR="00DA69C8" w:rsidRPr="00DA69C8" w:rsidRDefault="00DA69C8" w:rsidP="00C14A1E">
      <w:pPr>
        <w:numPr>
          <w:ilvl w:val="0"/>
          <w:numId w:val="15"/>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Pounding heart, rapid breathing, feeling edgy</w:t>
      </w:r>
    </w:p>
    <w:p w:rsidR="00DA69C8" w:rsidRPr="00DA69C8" w:rsidRDefault="00DA69C8" w:rsidP="00C14A1E">
      <w:pPr>
        <w:numPr>
          <w:ilvl w:val="0"/>
          <w:numId w:val="15"/>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Severe headache if thinking of the event</w:t>
      </w:r>
    </w:p>
    <w:p w:rsidR="00DA69C8" w:rsidRPr="00DA69C8" w:rsidRDefault="00DA69C8" w:rsidP="00C14A1E">
      <w:pPr>
        <w:numPr>
          <w:ilvl w:val="0"/>
          <w:numId w:val="15"/>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Failure to engage in exercise, diet, safe sex, regular health care</w:t>
      </w:r>
    </w:p>
    <w:p w:rsidR="00DA69C8" w:rsidRPr="00DA69C8" w:rsidRDefault="00395D09" w:rsidP="00C14A1E">
      <w:pPr>
        <w:numPr>
          <w:ilvl w:val="0"/>
          <w:numId w:val="15"/>
        </w:numPr>
        <w:shd w:val="clear" w:color="auto" w:fill="FFFFFF"/>
        <w:spacing w:before="120" w:after="120" w:line="240" w:lineRule="auto"/>
        <w:ind w:left="648" w:right="120"/>
        <w:rPr>
          <w:rFonts w:eastAsia="Times New Roman" w:cs="Calibri"/>
          <w:color w:val="000000"/>
          <w:szCs w:val="20"/>
        </w:rPr>
      </w:pPr>
      <w:r w:rsidRPr="00395D09">
        <w:rPr>
          <w:rFonts w:eastAsia="Times New Roman" w:cs="Calibri"/>
          <w:color w:val="000000"/>
          <w:szCs w:val="20"/>
        </w:rPr>
        <w:t xml:space="preserve">Using substances more </w:t>
      </w:r>
    </w:p>
    <w:p w:rsidR="00DA69C8" w:rsidRPr="00DA69C8" w:rsidRDefault="00DA69C8" w:rsidP="00C14A1E">
      <w:pPr>
        <w:numPr>
          <w:ilvl w:val="0"/>
          <w:numId w:val="16"/>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Feeling nervous, helpless, fearful, sad</w:t>
      </w:r>
    </w:p>
    <w:p w:rsidR="00DA69C8" w:rsidRPr="00DA69C8" w:rsidRDefault="00DA69C8" w:rsidP="00C14A1E">
      <w:pPr>
        <w:numPr>
          <w:ilvl w:val="0"/>
          <w:numId w:val="16"/>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Feeling shocked, numb, and not able to feel love or joy</w:t>
      </w:r>
    </w:p>
    <w:p w:rsidR="00DA69C8" w:rsidRPr="00DA69C8" w:rsidRDefault="00DA69C8" w:rsidP="00C14A1E">
      <w:pPr>
        <w:numPr>
          <w:ilvl w:val="0"/>
          <w:numId w:val="16"/>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Avoiding people, places, and things related to the event</w:t>
      </w:r>
    </w:p>
    <w:p w:rsidR="00DA69C8" w:rsidRPr="00DA69C8" w:rsidRDefault="00DA69C8" w:rsidP="00C14A1E">
      <w:pPr>
        <w:numPr>
          <w:ilvl w:val="0"/>
          <w:numId w:val="16"/>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 xml:space="preserve">Being </w:t>
      </w:r>
      <w:r w:rsidR="00A61CA7" w:rsidRPr="00395D09">
        <w:rPr>
          <w:rFonts w:eastAsia="Times New Roman" w:cs="Calibri"/>
          <w:color w:val="000000"/>
          <w:szCs w:val="20"/>
        </w:rPr>
        <w:t>irritable, agitated, or having outbursts of anger/sadness</w:t>
      </w:r>
    </w:p>
    <w:p w:rsidR="00DA69C8" w:rsidRPr="00DA69C8" w:rsidRDefault="00DA69C8" w:rsidP="00C14A1E">
      <w:pPr>
        <w:numPr>
          <w:ilvl w:val="0"/>
          <w:numId w:val="16"/>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 xml:space="preserve">Blaming </w:t>
      </w:r>
      <w:r w:rsidR="00A61CA7" w:rsidRPr="00395D09">
        <w:rPr>
          <w:rFonts w:eastAsia="Times New Roman" w:cs="Calibri"/>
          <w:color w:val="000000"/>
          <w:szCs w:val="20"/>
        </w:rPr>
        <w:t xml:space="preserve">oneself </w:t>
      </w:r>
      <w:r w:rsidRPr="00DA69C8">
        <w:rPr>
          <w:rFonts w:eastAsia="Times New Roman" w:cs="Calibri"/>
          <w:color w:val="000000"/>
          <w:szCs w:val="20"/>
        </w:rPr>
        <w:t>or having negative views of oneself or the world</w:t>
      </w:r>
    </w:p>
    <w:p w:rsidR="00DA69C8" w:rsidRPr="00DA69C8" w:rsidRDefault="00DA69C8" w:rsidP="00C14A1E">
      <w:pPr>
        <w:numPr>
          <w:ilvl w:val="0"/>
          <w:numId w:val="16"/>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Distrust of others</w:t>
      </w:r>
    </w:p>
    <w:p w:rsidR="00DA69C8" w:rsidRPr="00DA69C8" w:rsidRDefault="00DA69C8" w:rsidP="00C14A1E">
      <w:pPr>
        <w:numPr>
          <w:ilvl w:val="0"/>
          <w:numId w:val="16"/>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Being withdrawn, feeling rejected or abandoned</w:t>
      </w:r>
    </w:p>
    <w:p w:rsidR="00242713" w:rsidRPr="00395D09" w:rsidRDefault="00DA69C8" w:rsidP="00C14A1E">
      <w:pPr>
        <w:numPr>
          <w:ilvl w:val="0"/>
          <w:numId w:val="16"/>
        </w:numPr>
        <w:shd w:val="clear" w:color="auto" w:fill="FFFFFF"/>
        <w:spacing w:before="120" w:after="120" w:line="240" w:lineRule="auto"/>
        <w:ind w:left="648" w:right="120"/>
        <w:rPr>
          <w:rFonts w:eastAsia="Times New Roman" w:cs="Calibri"/>
          <w:color w:val="000000"/>
          <w:szCs w:val="20"/>
        </w:rPr>
      </w:pPr>
      <w:r w:rsidRPr="00DA69C8">
        <w:rPr>
          <w:rFonts w:eastAsia="Times New Roman" w:cs="Calibri"/>
          <w:color w:val="000000"/>
          <w:szCs w:val="20"/>
        </w:rPr>
        <w:t>Loss</w:t>
      </w:r>
      <w:r w:rsidR="00A61CA7" w:rsidRPr="00395D09">
        <w:rPr>
          <w:rFonts w:eastAsia="Times New Roman" w:cs="Calibri"/>
          <w:color w:val="000000"/>
          <w:szCs w:val="20"/>
        </w:rPr>
        <w:t xml:space="preserve"> of intimacy or feeling detached</w:t>
      </w:r>
    </w:p>
    <w:p w:rsidR="008A5EB4" w:rsidRDefault="008A5EB4" w:rsidP="008A5EB4">
      <w:pPr>
        <w:pStyle w:val="TitleA"/>
        <w:rPr>
          <w:color w:val="000000"/>
          <w:sz w:val="22"/>
        </w:rPr>
      </w:pPr>
    </w:p>
    <w:p w:rsidR="00631A21" w:rsidRDefault="00631A21" w:rsidP="00631A21"/>
    <w:p w:rsidR="00631A21" w:rsidRDefault="00631A21" w:rsidP="00631A21"/>
    <w:p w:rsidR="00B741AA" w:rsidRDefault="00B741AA" w:rsidP="008A5EB4"/>
    <w:p w:rsidR="008A5EB4" w:rsidRDefault="00631A21" w:rsidP="008A5EB4">
      <w:pPr>
        <w:rPr>
          <w:b/>
          <w:sz w:val="36"/>
        </w:rPr>
      </w:pPr>
      <w:r>
        <w:rPr>
          <w:b/>
          <w:sz w:val="36"/>
        </w:rPr>
        <w:t>The Respect Program: Central Resource for Students</w:t>
      </w:r>
    </w:p>
    <w:p w:rsidR="008A5EB4" w:rsidRPr="00631A21" w:rsidRDefault="00631A21" w:rsidP="008A5EB4">
      <w:r>
        <w:t>The Respect Program’s mission is to engage the Emory community to prevent and respond to sexual assault and relationship violence. It’s a part of the Office of Health Promotion in Emory University Student Health &amp; Counseling Services in the Division of Campus Life.</w:t>
      </w:r>
    </w:p>
    <w:p w:rsidR="00631A21" w:rsidRDefault="00631A21" w:rsidP="008A5EB4">
      <w:r>
        <w:t>Who we serve: All undergraduate and graduate students</w:t>
      </w:r>
    </w:p>
    <w:p w:rsidR="00631A21" w:rsidRDefault="00631A21" w:rsidP="008A5EB4">
      <w:r>
        <w:t xml:space="preserve">How to reach us: </w:t>
      </w:r>
    </w:p>
    <w:p w:rsidR="00631A21" w:rsidRDefault="00631A21" w:rsidP="008A5EB4">
      <w:r>
        <w:t>Lauren (LB) Bernstein, LMSW (Assistant Director for the Respect Program)</w:t>
      </w:r>
    </w:p>
    <w:p w:rsidR="00631A21" w:rsidRDefault="00631A21" w:rsidP="008A5EB4">
      <w:r>
        <w:t xml:space="preserve">404.727.1514 | </w:t>
      </w:r>
      <w:hyperlink r:id="rId17" w:history="1">
        <w:r w:rsidRPr="00DD3B3C">
          <w:rPr>
            <w:rStyle w:val="Hyperlink"/>
          </w:rPr>
          <w:t>lauren.bernstein@emory.edu</w:t>
        </w:r>
      </w:hyperlink>
      <w:r>
        <w:t xml:space="preserve"> | </w:t>
      </w:r>
      <w:hyperlink r:id="rId18" w:history="1">
        <w:r w:rsidRPr="00DD3B3C">
          <w:rPr>
            <w:rStyle w:val="Hyperlink"/>
          </w:rPr>
          <w:t>respect@emory.edu</w:t>
        </w:r>
      </w:hyperlink>
      <w:r>
        <w:t xml:space="preserve"> </w:t>
      </w:r>
    </w:p>
    <w:p w:rsidR="008A5EB4" w:rsidRDefault="008A5EB4" w:rsidP="008A5EB4">
      <w:r>
        <w:t xml:space="preserve">Location: </w:t>
      </w:r>
      <w:r w:rsidR="00631A21">
        <w:t>1525 Clifton Road 103 Suite but can meet anywhere on campus</w:t>
      </w:r>
    </w:p>
    <w:p w:rsidR="008A5EB4" w:rsidRDefault="00631A21" w:rsidP="008A5EB4">
      <w:r>
        <w:t>Why a student would contact Respect:</w:t>
      </w:r>
    </w:p>
    <w:p w:rsidR="008A5EB4" w:rsidRDefault="00631A21" w:rsidP="00C14A1E">
      <w:pPr>
        <w:numPr>
          <w:ilvl w:val="0"/>
          <w:numId w:val="18"/>
        </w:numPr>
        <w:spacing w:after="0" w:line="240" w:lineRule="auto"/>
        <w:rPr>
          <w:rFonts w:hAnsi="Symbol"/>
        </w:rPr>
      </w:pPr>
      <w:r>
        <w:t>S</w:t>
      </w:r>
      <w:r w:rsidR="008A5EB4">
        <w:t>he’s in crisis and isn’t sure what to do/wants to figure out her/his options.</w:t>
      </w:r>
    </w:p>
    <w:p w:rsidR="008A5EB4" w:rsidRDefault="00631A21" w:rsidP="00C14A1E">
      <w:pPr>
        <w:numPr>
          <w:ilvl w:val="0"/>
          <w:numId w:val="18"/>
        </w:numPr>
        <w:spacing w:after="0" w:line="240" w:lineRule="auto"/>
        <w:rPr>
          <w:rFonts w:hAnsi="Symbol"/>
        </w:rPr>
      </w:pPr>
      <w:r>
        <w:t>S</w:t>
      </w:r>
      <w:r w:rsidR="008A5EB4">
        <w:t xml:space="preserve">he needs some sort of accommodation to feel safe and well.  </w:t>
      </w:r>
    </w:p>
    <w:p w:rsidR="008A5EB4" w:rsidRDefault="00631A21" w:rsidP="00C14A1E">
      <w:pPr>
        <w:numPr>
          <w:ilvl w:val="0"/>
          <w:numId w:val="18"/>
        </w:numPr>
        <w:spacing w:after="0" w:line="240" w:lineRule="auto"/>
        <w:rPr>
          <w:rFonts w:hAnsi="Symbol"/>
        </w:rPr>
      </w:pPr>
      <w:r>
        <w:t>He</w:t>
      </w:r>
      <w:r w:rsidR="008A5EB4">
        <w:t xml:space="preserve"> wants to get involved with supporting peers who have been affected by violence, want to prevent violence, or otherwise want to be a part of a student group or internship related to these issues.   </w:t>
      </w:r>
    </w:p>
    <w:p w:rsidR="008A5EB4" w:rsidRDefault="008A5EB4" w:rsidP="008A5EB4"/>
    <w:p w:rsidR="008A5EB4" w:rsidRDefault="008A5EB4" w:rsidP="008A5EB4">
      <w:r>
        <w:t>For students who have been affected by sexual assault we provide:</w:t>
      </w:r>
    </w:p>
    <w:p w:rsidR="008A5EB4" w:rsidRDefault="008A5EB4" w:rsidP="00C14A1E">
      <w:pPr>
        <w:numPr>
          <w:ilvl w:val="0"/>
          <w:numId w:val="19"/>
        </w:numPr>
        <w:spacing w:after="0" w:line="240" w:lineRule="auto"/>
        <w:rPr>
          <w:rFonts w:hAnsi="Symbol"/>
        </w:rPr>
      </w:pPr>
      <w:r>
        <w:t>Crisis intervention and immediate support</w:t>
      </w:r>
    </w:p>
    <w:p w:rsidR="008A5EB4" w:rsidRDefault="008A5EB4" w:rsidP="00C14A1E">
      <w:pPr>
        <w:numPr>
          <w:ilvl w:val="0"/>
          <w:numId w:val="19"/>
        </w:numPr>
        <w:spacing w:after="0" w:line="240" w:lineRule="auto"/>
        <w:rPr>
          <w:rFonts w:hAnsi="Symbol"/>
        </w:rPr>
      </w:pPr>
      <w:r>
        <w:t>Accompaniment to appointments</w:t>
      </w:r>
    </w:p>
    <w:p w:rsidR="008A5EB4" w:rsidRDefault="005F49D9" w:rsidP="00C14A1E">
      <w:pPr>
        <w:numPr>
          <w:ilvl w:val="0"/>
          <w:numId w:val="19"/>
        </w:numPr>
        <w:spacing w:after="0" w:line="240" w:lineRule="auto"/>
        <w:rPr>
          <w:rFonts w:hAnsi="Symbol"/>
        </w:rPr>
      </w:pPr>
      <w:r>
        <w:t>A</w:t>
      </w:r>
      <w:r w:rsidR="008A5EB4">
        <w:t>ssistance with reporting to the Title IX Coordinators</w:t>
      </w:r>
      <w:r>
        <w:t>, including anonymous reporting</w:t>
      </w:r>
    </w:p>
    <w:p w:rsidR="008A5EB4" w:rsidRDefault="008A5EB4" w:rsidP="00C14A1E">
      <w:pPr>
        <w:numPr>
          <w:ilvl w:val="0"/>
          <w:numId w:val="19"/>
        </w:numPr>
        <w:spacing w:after="0" w:line="240" w:lineRule="auto"/>
        <w:rPr>
          <w:rFonts w:hAnsi="Symbol"/>
        </w:rPr>
      </w:pPr>
      <w:r>
        <w:rPr>
          <w:b/>
        </w:rPr>
        <w:t xml:space="preserve">Confidential </w:t>
      </w:r>
      <w:r>
        <w:t>consultations (scheduled anonymously)</w:t>
      </w:r>
    </w:p>
    <w:p w:rsidR="008A5EB4" w:rsidRDefault="008A5EB4" w:rsidP="00C14A1E">
      <w:pPr>
        <w:numPr>
          <w:ilvl w:val="0"/>
          <w:numId w:val="19"/>
        </w:numPr>
        <w:spacing w:after="0" w:line="240" w:lineRule="auto"/>
        <w:rPr>
          <w:rFonts w:hAnsi="Symbol"/>
        </w:rPr>
      </w:pPr>
      <w:r>
        <w:t>Advocacy</w:t>
      </w:r>
    </w:p>
    <w:p w:rsidR="008A5EB4" w:rsidRDefault="008A5EB4" w:rsidP="00C14A1E">
      <w:pPr>
        <w:numPr>
          <w:ilvl w:val="1"/>
          <w:numId w:val="19"/>
        </w:numPr>
        <w:spacing w:after="0" w:line="240" w:lineRule="auto"/>
        <w:rPr>
          <w:rFonts w:ascii="Courier New" w:hAnsi="Courier New"/>
        </w:rPr>
      </w:pPr>
      <w:r>
        <w:t>Room reassignment</w:t>
      </w:r>
    </w:p>
    <w:p w:rsidR="008A5EB4" w:rsidRDefault="008A5EB4" w:rsidP="00C14A1E">
      <w:pPr>
        <w:numPr>
          <w:ilvl w:val="1"/>
          <w:numId w:val="19"/>
        </w:numPr>
        <w:spacing w:after="0" w:line="240" w:lineRule="auto"/>
        <w:rPr>
          <w:rFonts w:ascii="Courier New" w:hAnsi="Courier New"/>
        </w:rPr>
      </w:pPr>
      <w:r>
        <w:t>Classroom accommodations</w:t>
      </w:r>
    </w:p>
    <w:p w:rsidR="008A5EB4" w:rsidRDefault="008A5EB4" w:rsidP="00C14A1E">
      <w:pPr>
        <w:numPr>
          <w:ilvl w:val="0"/>
          <w:numId w:val="19"/>
        </w:numPr>
        <w:spacing w:after="0" w:line="240" w:lineRule="auto"/>
        <w:rPr>
          <w:rFonts w:hAnsi="Symbol"/>
        </w:rPr>
      </w:pPr>
      <w:r>
        <w:t>Connecting with counseling, medical care, conduct and legal on and off campus</w:t>
      </w:r>
    </w:p>
    <w:p w:rsidR="008A5EB4" w:rsidRDefault="008A5EB4" w:rsidP="008A5EB4">
      <w:pPr>
        <w:ind w:left="720"/>
      </w:pPr>
      <w:r>
        <w:t>Referrals</w:t>
      </w:r>
    </w:p>
    <w:p w:rsidR="00631A21" w:rsidRDefault="00631A21" w:rsidP="008A5EB4">
      <w:pPr>
        <w:ind w:left="720"/>
      </w:pPr>
    </w:p>
    <w:p w:rsidR="00631A21" w:rsidRDefault="00631A21" w:rsidP="00631A21">
      <w:r>
        <w:t xml:space="preserve">For more information about the Respect Program or issues of intimate partner violence, sexual assault, and stalking </w:t>
      </w:r>
      <w:r w:rsidR="00B741AA">
        <w:t>go to</w:t>
      </w:r>
      <w:r>
        <w:t xml:space="preserve"> </w:t>
      </w:r>
      <w:hyperlink r:id="rId19" w:history="1">
        <w:r w:rsidRPr="00DD3B3C">
          <w:rPr>
            <w:rStyle w:val="Hyperlink"/>
          </w:rPr>
          <w:t>http://respect.emory.edu</w:t>
        </w:r>
      </w:hyperlink>
      <w:r>
        <w:t xml:space="preserve">. </w:t>
      </w:r>
    </w:p>
    <w:p w:rsidR="008A5EB4" w:rsidRDefault="008A5EB4" w:rsidP="008A5EB4">
      <w:pPr>
        <w:ind w:left="720"/>
      </w:pPr>
    </w:p>
    <w:p w:rsidR="008A5EB4" w:rsidRDefault="008A5EB4" w:rsidP="008A5EB4">
      <w:pPr>
        <w:ind w:left="720"/>
        <w:rPr>
          <w:rFonts w:hAnsi="Symbol"/>
        </w:rPr>
      </w:pPr>
    </w:p>
    <w:p w:rsidR="00631A21" w:rsidRDefault="00631A21" w:rsidP="008A5EB4">
      <w:pPr>
        <w:rPr>
          <w:b/>
          <w:sz w:val="36"/>
        </w:rPr>
      </w:pPr>
    </w:p>
    <w:p w:rsidR="008A5EB4" w:rsidRPr="005F49D9" w:rsidRDefault="008A5EB4" w:rsidP="008A5EB4">
      <w:pPr>
        <w:rPr>
          <w:sz w:val="36"/>
        </w:rPr>
      </w:pPr>
      <w:r w:rsidRPr="005F49D9">
        <w:rPr>
          <w:b/>
          <w:sz w:val="36"/>
        </w:rPr>
        <w:lastRenderedPageBreak/>
        <w:t>Student Support Options</w:t>
      </w:r>
    </w:p>
    <w:p w:rsidR="008A5EB4" w:rsidRPr="005F49D9" w:rsidRDefault="008A5EB4" w:rsidP="008A5EB4">
      <w:pPr>
        <w:pStyle w:val="Default"/>
        <w:rPr>
          <w:rFonts w:asciiTheme="minorHAnsi" w:hAnsiTheme="minorHAnsi"/>
          <w:sz w:val="22"/>
        </w:rPr>
      </w:pPr>
      <w:r w:rsidRPr="005F49D9">
        <w:rPr>
          <w:rFonts w:asciiTheme="minorHAnsi" w:hAnsiTheme="minorHAnsi"/>
          <w:sz w:val="22"/>
        </w:rPr>
        <w:t xml:space="preserve"> </w:t>
      </w:r>
    </w:p>
    <w:p w:rsidR="008A5EB4" w:rsidRPr="005F49D9" w:rsidRDefault="008A5EB4" w:rsidP="008A5EB4">
      <w:pPr>
        <w:pStyle w:val="Default"/>
        <w:rPr>
          <w:rFonts w:asciiTheme="minorHAnsi" w:hAnsiTheme="minorHAnsi"/>
          <w:sz w:val="22"/>
        </w:rPr>
      </w:pPr>
      <w:r w:rsidRPr="005F49D9">
        <w:rPr>
          <w:rFonts w:asciiTheme="minorHAnsi" w:hAnsiTheme="minorHAnsi"/>
          <w:sz w:val="22"/>
        </w:rPr>
        <w:t>The student you are helping has support and options at Emory including:</w:t>
      </w:r>
    </w:p>
    <w:p w:rsidR="008A5EB4" w:rsidRPr="005F49D9" w:rsidRDefault="008A5EB4" w:rsidP="00C14A1E">
      <w:pPr>
        <w:pStyle w:val="Default"/>
        <w:numPr>
          <w:ilvl w:val="0"/>
          <w:numId w:val="20"/>
        </w:numPr>
        <w:autoSpaceDE/>
        <w:autoSpaceDN/>
        <w:adjustRightInd/>
        <w:ind w:left="720" w:hanging="360"/>
        <w:rPr>
          <w:rFonts w:asciiTheme="minorHAnsi" w:hAnsiTheme="minorHAnsi"/>
          <w:sz w:val="22"/>
        </w:rPr>
      </w:pPr>
      <w:r w:rsidRPr="005F49D9">
        <w:rPr>
          <w:rFonts w:asciiTheme="minorHAnsi" w:hAnsiTheme="minorHAnsi"/>
          <w:sz w:val="22"/>
        </w:rPr>
        <w:t xml:space="preserve">Medical care </w:t>
      </w:r>
    </w:p>
    <w:p w:rsidR="008A5EB4" w:rsidRPr="005F49D9" w:rsidRDefault="008A5EB4" w:rsidP="008A5EB4">
      <w:pPr>
        <w:pStyle w:val="Default"/>
        <w:ind w:left="720"/>
        <w:rPr>
          <w:rFonts w:asciiTheme="minorHAnsi" w:hAnsiTheme="minorHAnsi"/>
          <w:sz w:val="22"/>
        </w:rPr>
      </w:pPr>
      <w:r w:rsidRPr="005F49D9">
        <w:rPr>
          <w:rFonts w:asciiTheme="minorHAnsi" w:hAnsiTheme="minorHAnsi"/>
          <w:sz w:val="22"/>
        </w:rPr>
        <w:t>Confidential Individual consultations and advocacy</w:t>
      </w:r>
    </w:p>
    <w:p w:rsidR="008A5EB4" w:rsidRPr="005F49D9" w:rsidRDefault="008A5EB4" w:rsidP="008A5EB4">
      <w:pPr>
        <w:pStyle w:val="Default"/>
        <w:ind w:left="720"/>
        <w:rPr>
          <w:rFonts w:asciiTheme="minorHAnsi" w:hAnsiTheme="minorHAnsi"/>
          <w:sz w:val="22"/>
        </w:rPr>
      </w:pPr>
      <w:r w:rsidRPr="005F49D9">
        <w:rPr>
          <w:rFonts w:asciiTheme="minorHAnsi" w:hAnsiTheme="minorHAnsi"/>
          <w:sz w:val="22"/>
        </w:rPr>
        <w:t>Personal counseling</w:t>
      </w:r>
    </w:p>
    <w:p w:rsidR="008A5EB4" w:rsidRPr="005F49D9" w:rsidRDefault="008A5EB4" w:rsidP="00C14A1E">
      <w:pPr>
        <w:pStyle w:val="Default"/>
        <w:numPr>
          <w:ilvl w:val="0"/>
          <w:numId w:val="20"/>
        </w:numPr>
        <w:autoSpaceDE/>
        <w:autoSpaceDN/>
        <w:adjustRightInd/>
        <w:ind w:left="720" w:hanging="360"/>
        <w:rPr>
          <w:rFonts w:asciiTheme="minorHAnsi" w:hAnsiTheme="minorHAnsi"/>
          <w:sz w:val="22"/>
        </w:rPr>
      </w:pPr>
      <w:r w:rsidRPr="005F49D9">
        <w:rPr>
          <w:rFonts w:asciiTheme="minorHAnsi" w:hAnsiTheme="minorHAnsi"/>
          <w:sz w:val="22"/>
        </w:rPr>
        <w:t xml:space="preserve">Reporting to legal authorities and/or the Title IX Coordinators </w:t>
      </w:r>
    </w:p>
    <w:p w:rsidR="008A5EB4" w:rsidRPr="005F49D9" w:rsidRDefault="008A5EB4" w:rsidP="00C14A1E">
      <w:pPr>
        <w:pStyle w:val="Default"/>
        <w:numPr>
          <w:ilvl w:val="0"/>
          <w:numId w:val="20"/>
        </w:numPr>
        <w:autoSpaceDE/>
        <w:autoSpaceDN/>
        <w:adjustRightInd/>
        <w:ind w:left="720" w:hanging="360"/>
        <w:rPr>
          <w:rFonts w:asciiTheme="minorHAnsi" w:hAnsiTheme="minorHAnsi"/>
          <w:sz w:val="22"/>
        </w:rPr>
      </w:pPr>
      <w:r w:rsidRPr="005F49D9">
        <w:rPr>
          <w:rFonts w:asciiTheme="minorHAnsi" w:hAnsiTheme="minorHAnsi"/>
          <w:sz w:val="22"/>
        </w:rPr>
        <w:t xml:space="preserve">Housing relocation </w:t>
      </w:r>
    </w:p>
    <w:p w:rsidR="008A5EB4" w:rsidRPr="005F49D9" w:rsidRDefault="008A5EB4" w:rsidP="00C14A1E">
      <w:pPr>
        <w:pStyle w:val="Default"/>
        <w:numPr>
          <w:ilvl w:val="0"/>
          <w:numId w:val="20"/>
        </w:numPr>
        <w:autoSpaceDE/>
        <w:autoSpaceDN/>
        <w:adjustRightInd/>
        <w:ind w:left="720" w:hanging="360"/>
        <w:rPr>
          <w:rFonts w:asciiTheme="minorHAnsi" w:hAnsiTheme="minorHAnsi"/>
          <w:sz w:val="22"/>
        </w:rPr>
      </w:pPr>
      <w:r w:rsidRPr="005F49D9">
        <w:rPr>
          <w:rFonts w:asciiTheme="minorHAnsi" w:hAnsiTheme="minorHAnsi"/>
          <w:sz w:val="22"/>
        </w:rPr>
        <w:t>Academic accommodations</w:t>
      </w:r>
    </w:p>
    <w:p w:rsidR="008A5EB4" w:rsidRPr="005F49D9" w:rsidRDefault="008A5EB4" w:rsidP="00C14A1E">
      <w:pPr>
        <w:pStyle w:val="Default"/>
        <w:numPr>
          <w:ilvl w:val="0"/>
          <w:numId w:val="20"/>
        </w:numPr>
        <w:autoSpaceDE/>
        <w:autoSpaceDN/>
        <w:adjustRightInd/>
        <w:ind w:left="720" w:hanging="360"/>
        <w:rPr>
          <w:rFonts w:asciiTheme="minorHAnsi" w:hAnsiTheme="minorHAnsi"/>
          <w:sz w:val="22"/>
        </w:rPr>
      </w:pPr>
      <w:r w:rsidRPr="005F49D9">
        <w:rPr>
          <w:rFonts w:asciiTheme="minorHAnsi" w:hAnsiTheme="minorHAnsi"/>
          <w:sz w:val="22"/>
        </w:rPr>
        <w:t xml:space="preserve">Referrals to on and off campus resources </w:t>
      </w:r>
    </w:p>
    <w:p w:rsidR="008A5EB4" w:rsidRPr="005F49D9" w:rsidRDefault="008A5EB4" w:rsidP="008A5EB4">
      <w:pPr>
        <w:pStyle w:val="Default"/>
        <w:rPr>
          <w:rFonts w:asciiTheme="minorHAnsi" w:hAnsiTheme="minorHAnsi"/>
          <w:sz w:val="22"/>
        </w:rPr>
      </w:pPr>
      <w:r w:rsidRPr="005F49D9">
        <w:rPr>
          <w:rFonts w:asciiTheme="minorHAnsi" w:hAnsiTheme="minorHAnsi"/>
          <w:sz w:val="22"/>
        </w:rPr>
        <w:t xml:space="preserve"> </w:t>
      </w:r>
    </w:p>
    <w:p w:rsidR="008A5EB4" w:rsidRPr="005F49D9" w:rsidRDefault="008A5EB4" w:rsidP="008A5EB4">
      <w:pPr>
        <w:pStyle w:val="Default"/>
        <w:rPr>
          <w:rFonts w:asciiTheme="minorHAnsi" w:hAnsiTheme="minorHAnsi"/>
          <w:sz w:val="22"/>
        </w:rPr>
      </w:pPr>
      <w:r w:rsidRPr="005F49D9">
        <w:rPr>
          <w:rFonts w:asciiTheme="minorHAnsi" w:hAnsiTheme="minorHAnsi"/>
          <w:sz w:val="22"/>
        </w:rPr>
        <w:t>Medical care is the first decision you need to consider because it will influence the type of exam necessary and where the student will receive your medical care.  Please walk through these options with the student.</w:t>
      </w:r>
    </w:p>
    <w:p w:rsidR="008A5EB4" w:rsidRPr="005F49D9" w:rsidRDefault="008A5EB4" w:rsidP="008A5EB4">
      <w:pPr>
        <w:pStyle w:val="Default"/>
        <w:rPr>
          <w:rFonts w:asciiTheme="minorHAnsi" w:hAnsiTheme="minorHAnsi"/>
          <w:sz w:val="22"/>
        </w:rPr>
      </w:pPr>
      <w:r w:rsidRPr="005F49D9">
        <w:rPr>
          <w:rFonts w:asciiTheme="minorHAnsi" w:hAnsiTheme="minorHAnsi"/>
          <w:sz w:val="22"/>
        </w:rPr>
        <w:t xml:space="preserve"> </w:t>
      </w:r>
    </w:p>
    <w:p w:rsidR="008A5EB4" w:rsidRPr="005F49D9" w:rsidRDefault="008A5EB4" w:rsidP="008A5EB4">
      <w:pPr>
        <w:pStyle w:val="Default"/>
        <w:rPr>
          <w:rFonts w:asciiTheme="minorHAnsi" w:hAnsiTheme="minorHAnsi"/>
          <w:sz w:val="28"/>
        </w:rPr>
      </w:pPr>
      <w:r w:rsidRPr="005F49D9">
        <w:rPr>
          <w:rFonts w:asciiTheme="minorHAnsi" w:hAnsiTheme="minorHAnsi"/>
          <w:b/>
          <w:sz w:val="28"/>
        </w:rPr>
        <w:t xml:space="preserve">Emergency Medical Care and/or Evidence Collection  </w:t>
      </w:r>
    </w:p>
    <w:p w:rsidR="008A5EB4" w:rsidRPr="005F49D9" w:rsidRDefault="008A5EB4" w:rsidP="008A5EB4">
      <w:pPr>
        <w:pStyle w:val="Default"/>
        <w:rPr>
          <w:rFonts w:asciiTheme="minorHAnsi" w:hAnsiTheme="minorHAnsi"/>
          <w:sz w:val="22"/>
        </w:rPr>
      </w:pPr>
      <w:r w:rsidRPr="005F49D9">
        <w:rPr>
          <w:rFonts w:asciiTheme="minorHAnsi" w:hAnsiTheme="minorHAnsi"/>
          <w:sz w:val="22"/>
        </w:rPr>
        <w:t xml:space="preserve"> </w:t>
      </w:r>
    </w:p>
    <w:p w:rsidR="008A5EB4" w:rsidRPr="005F49D9" w:rsidRDefault="008A5EB4" w:rsidP="00C14A1E">
      <w:pPr>
        <w:pStyle w:val="Default"/>
        <w:numPr>
          <w:ilvl w:val="0"/>
          <w:numId w:val="21"/>
        </w:numPr>
        <w:autoSpaceDE/>
        <w:autoSpaceDN/>
        <w:adjustRightInd/>
        <w:ind w:left="720" w:hanging="360"/>
        <w:rPr>
          <w:rFonts w:asciiTheme="minorHAnsi" w:hAnsiTheme="minorHAnsi"/>
          <w:sz w:val="22"/>
        </w:rPr>
      </w:pPr>
      <w:r w:rsidRPr="005F49D9">
        <w:rPr>
          <w:rFonts w:asciiTheme="minorHAnsi" w:hAnsiTheme="minorHAnsi"/>
          <w:sz w:val="22"/>
        </w:rPr>
        <w:t xml:space="preserve">If you think there is even a remote possibility that you will pursue legal prosecution for sexual assault </w:t>
      </w:r>
      <w:r w:rsidRPr="005F49D9">
        <w:rPr>
          <w:rFonts w:asciiTheme="minorHAnsi" w:hAnsiTheme="minorHAnsi"/>
          <w:b/>
          <w:sz w:val="22"/>
        </w:rPr>
        <w:t xml:space="preserve">and </w:t>
      </w:r>
      <w:r w:rsidRPr="005F49D9">
        <w:rPr>
          <w:rFonts w:asciiTheme="minorHAnsi" w:hAnsiTheme="minorHAnsi"/>
          <w:sz w:val="22"/>
        </w:rPr>
        <w:t xml:space="preserve">the incident occurred within the past 72 hours, we recommend that you go to the Emergency Department at DeKalb Medical Center. </w:t>
      </w:r>
      <w:r w:rsidRPr="005F49D9">
        <w:rPr>
          <w:rFonts w:asciiTheme="minorHAnsi" w:hAnsiTheme="minorHAnsi"/>
          <w:b/>
          <w:sz w:val="22"/>
        </w:rPr>
        <w:t>You also have the choice to go to Emory University Hospital</w:t>
      </w:r>
      <w:r w:rsidRPr="005F49D9">
        <w:rPr>
          <w:rFonts w:asciiTheme="minorHAnsi" w:hAnsiTheme="minorHAnsi"/>
          <w:sz w:val="22"/>
        </w:rPr>
        <w:t xml:space="preserve">; however, DeKalb Medical Center has the most technologically advanced evidence collection capabilities, staff that specialize in medical evaluation of sexual assault cases, and the option of meeting with an advocate from the DeKalb Rape Crisis Center. Do not shower, change clothes, or douche before going to the hospital. The advocate can meet you at the Emergency Department and support you through the exam process and provide any additional support you may need through the legal system. The evidence collected will remain in storage should you decide to pursue prosecution. </w:t>
      </w:r>
      <w:r w:rsidRPr="005F49D9">
        <w:rPr>
          <w:rFonts w:asciiTheme="minorHAnsi" w:hAnsiTheme="minorHAnsi"/>
          <w:b/>
          <w:sz w:val="22"/>
        </w:rPr>
        <w:t xml:space="preserve">Choosing to have evidence collected does not obligate you to press charges, and the DeKalb Police Department may subsidize some of the cost of the exam.   </w:t>
      </w:r>
    </w:p>
    <w:p w:rsidR="008A5EB4" w:rsidRPr="005F49D9" w:rsidRDefault="008A5EB4" w:rsidP="008A5EB4">
      <w:pPr>
        <w:pStyle w:val="Default"/>
        <w:rPr>
          <w:rFonts w:asciiTheme="minorHAnsi" w:hAnsiTheme="minorHAnsi"/>
          <w:sz w:val="22"/>
        </w:rPr>
      </w:pPr>
      <w:r w:rsidRPr="005F49D9">
        <w:rPr>
          <w:rFonts w:asciiTheme="minorHAnsi" w:hAnsiTheme="minorHAnsi"/>
          <w:b/>
          <w:sz w:val="22"/>
        </w:rPr>
        <w:t xml:space="preserve"> </w:t>
      </w:r>
    </w:p>
    <w:p w:rsidR="008A5EB4" w:rsidRPr="005F49D9" w:rsidRDefault="008A5EB4" w:rsidP="00C14A1E">
      <w:pPr>
        <w:pStyle w:val="Default"/>
        <w:numPr>
          <w:ilvl w:val="0"/>
          <w:numId w:val="22"/>
        </w:numPr>
        <w:autoSpaceDE/>
        <w:autoSpaceDN/>
        <w:adjustRightInd/>
        <w:ind w:left="720" w:hanging="360"/>
        <w:rPr>
          <w:rFonts w:asciiTheme="minorHAnsi" w:hAnsiTheme="minorHAnsi"/>
          <w:sz w:val="22"/>
        </w:rPr>
      </w:pPr>
      <w:r w:rsidRPr="005F49D9">
        <w:rPr>
          <w:rFonts w:asciiTheme="minorHAnsi" w:hAnsiTheme="minorHAnsi"/>
          <w:sz w:val="22"/>
        </w:rPr>
        <w:t xml:space="preserve">If you have any physical discomfort; suspected injuries; pain; bleeding or soreness; unusual discharge, cuts, or sores; or head trauma it is highly recommended that you receive initial medical evaluation at DeKalb Medical Center. Even if you do not desire evidence collection, their expertise will help you to receive the optimal level of care for your condition. </w:t>
      </w:r>
    </w:p>
    <w:p w:rsidR="008A5EB4" w:rsidRPr="005F49D9" w:rsidRDefault="008A5EB4" w:rsidP="008A5EB4">
      <w:pPr>
        <w:pStyle w:val="Default"/>
        <w:rPr>
          <w:rFonts w:asciiTheme="minorHAnsi" w:hAnsiTheme="minorHAnsi"/>
          <w:sz w:val="22"/>
        </w:rPr>
      </w:pPr>
    </w:p>
    <w:p w:rsidR="008A5EB4" w:rsidRPr="005F49D9" w:rsidRDefault="008A5EB4" w:rsidP="00C14A1E">
      <w:pPr>
        <w:pStyle w:val="Default"/>
        <w:numPr>
          <w:ilvl w:val="0"/>
          <w:numId w:val="22"/>
        </w:numPr>
        <w:autoSpaceDE/>
        <w:autoSpaceDN/>
        <w:adjustRightInd/>
        <w:ind w:left="720" w:hanging="360"/>
        <w:rPr>
          <w:rFonts w:asciiTheme="minorHAnsi" w:hAnsiTheme="minorHAnsi"/>
          <w:sz w:val="22"/>
        </w:rPr>
      </w:pPr>
      <w:r w:rsidRPr="005F49D9">
        <w:rPr>
          <w:rFonts w:asciiTheme="minorHAnsi" w:hAnsiTheme="minorHAnsi"/>
          <w:sz w:val="22"/>
        </w:rPr>
        <w:t xml:space="preserve">If you want testing for evidence of “date rape” drugs, </w:t>
      </w:r>
      <w:r w:rsidRPr="005F49D9">
        <w:rPr>
          <w:rFonts w:asciiTheme="minorHAnsi" w:hAnsiTheme="minorHAnsi"/>
          <w:b/>
          <w:sz w:val="22"/>
        </w:rPr>
        <w:t>and</w:t>
      </w:r>
      <w:r w:rsidRPr="005F49D9">
        <w:rPr>
          <w:rFonts w:asciiTheme="minorHAnsi" w:hAnsiTheme="minorHAnsi"/>
          <w:sz w:val="22"/>
        </w:rPr>
        <w:t xml:space="preserve"> the assault occurred within the past 12 hours, you should go to DeKalb Medical Center. Most drugs cannot be detected after 12 hours.    </w:t>
      </w:r>
    </w:p>
    <w:p w:rsidR="008A5EB4" w:rsidRPr="005F49D9" w:rsidRDefault="008A5EB4" w:rsidP="008A5EB4">
      <w:pPr>
        <w:pStyle w:val="Default"/>
        <w:rPr>
          <w:rFonts w:asciiTheme="minorHAnsi" w:hAnsiTheme="minorHAnsi"/>
          <w:sz w:val="22"/>
        </w:rPr>
      </w:pPr>
      <w:r w:rsidRPr="005F49D9">
        <w:rPr>
          <w:rFonts w:asciiTheme="minorHAnsi" w:hAnsiTheme="minorHAnsi"/>
          <w:sz w:val="22"/>
        </w:rPr>
        <w:t xml:space="preserve"> </w:t>
      </w:r>
    </w:p>
    <w:p w:rsidR="008A5EB4" w:rsidRPr="005F49D9" w:rsidRDefault="008A5EB4" w:rsidP="005F49D9">
      <w:pPr>
        <w:pStyle w:val="Default"/>
        <w:jc w:val="center"/>
        <w:rPr>
          <w:rFonts w:asciiTheme="minorHAnsi" w:hAnsiTheme="minorHAnsi"/>
          <w:sz w:val="22"/>
        </w:rPr>
      </w:pPr>
      <w:r w:rsidRPr="005F49D9">
        <w:rPr>
          <w:rFonts w:asciiTheme="minorHAnsi" w:hAnsiTheme="minorHAnsi"/>
          <w:sz w:val="22"/>
        </w:rPr>
        <w:t>Please note: you will incur costs for medical care received at DeKalb Medical Center. To ensure confidentiality in billing, you may choose not to give your insurance information when you fill out the admission paperwork. Additionally, you may provide your on-campus address if you do not want the bill t</w:t>
      </w:r>
      <w:r w:rsidR="005F49D9" w:rsidRPr="005F49D9">
        <w:rPr>
          <w:rFonts w:asciiTheme="minorHAnsi" w:hAnsiTheme="minorHAnsi"/>
          <w:sz w:val="22"/>
        </w:rPr>
        <w:t>o be sent to your home address.</w:t>
      </w:r>
    </w:p>
    <w:p w:rsidR="008A5EB4" w:rsidRPr="005F49D9" w:rsidRDefault="008A5EB4" w:rsidP="008A5EB4">
      <w:pPr>
        <w:pStyle w:val="Default"/>
        <w:rPr>
          <w:rFonts w:asciiTheme="minorHAnsi" w:hAnsiTheme="minorHAnsi"/>
          <w:sz w:val="22"/>
        </w:rPr>
      </w:pPr>
      <w:r w:rsidRPr="005F49D9">
        <w:rPr>
          <w:rFonts w:asciiTheme="minorHAnsi" w:hAnsiTheme="minorHAnsi"/>
          <w:sz w:val="22"/>
        </w:rPr>
        <w:t xml:space="preserve"> </w:t>
      </w:r>
    </w:p>
    <w:p w:rsidR="008A5EB4" w:rsidRPr="005F49D9" w:rsidRDefault="008A5EB4" w:rsidP="00C14A1E">
      <w:pPr>
        <w:pStyle w:val="Default"/>
        <w:numPr>
          <w:ilvl w:val="0"/>
          <w:numId w:val="23"/>
        </w:numPr>
        <w:autoSpaceDE/>
        <w:autoSpaceDN/>
        <w:adjustRightInd/>
        <w:ind w:left="720" w:hanging="360"/>
        <w:rPr>
          <w:rFonts w:asciiTheme="minorHAnsi" w:hAnsiTheme="minorHAnsi"/>
          <w:sz w:val="22"/>
        </w:rPr>
      </w:pPr>
      <w:r w:rsidRPr="005F49D9">
        <w:rPr>
          <w:rFonts w:asciiTheme="minorHAnsi" w:hAnsiTheme="minorHAnsi"/>
          <w:b/>
          <w:sz w:val="22"/>
        </w:rPr>
        <w:t>Transportation</w:t>
      </w:r>
      <w:r w:rsidRPr="005F49D9">
        <w:rPr>
          <w:rFonts w:asciiTheme="minorHAnsi" w:hAnsiTheme="minorHAnsi"/>
          <w:sz w:val="22"/>
        </w:rPr>
        <w:t xml:space="preserve">   </w:t>
      </w:r>
    </w:p>
    <w:p w:rsidR="008A5EB4" w:rsidRPr="005F49D9" w:rsidRDefault="008A5EB4" w:rsidP="008A5EB4">
      <w:pPr>
        <w:pStyle w:val="Default"/>
        <w:rPr>
          <w:rFonts w:asciiTheme="minorHAnsi" w:hAnsiTheme="minorHAnsi"/>
          <w:sz w:val="16"/>
        </w:rPr>
      </w:pPr>
    </w:p>
    <w:p w:rsidR="008A5EB4" w:rsidRPr="005F49D9" w:rsidRDefault="008A5EB4" w:rsidP="00C14A1E">
      <w:pPr>
        <w:pStyle w:val="Default"/>
        <w:numPr>
          <w:ilvl w:val="0"/>
          <w:numId w:val="24"/>
        </w:numPr>
        <w:autoSpaceDE/>
        <w:autoSpaceDN/>
        <w:adjustRightInd/>
        <w:ind w:left="1080" w:hanging="360"/>
        <w:rPr>
          <w:rFonts w:asciiTheme="minorHAnsi" w:hAnsiTheme="minorHAnsi"/>
          <w:sz w:val="22"/>
        </w:rPr>
      </w:pPr>
      <w:r w:rsidRPr="005F49D9">
        <w:rPr>
          <w:rFonts w:asciiTheme="minorHAnsi" w:hAnsiTheme="minorHAnsi"/>
          <w:sz w:val="22"/>
        </w:rPr>
        <w:t xml:space="preserve">DeKalb Medical Center is located at 2701 North Decatur Road, Decatur, GA, 30033 (for directions call 404-501-2787).    </w:t>
      </w:r>
    </w:p>
    <w:p w:rsidR="008A5EB4" w:rsidRPr="005F49D9" w:rsidRDefault="008A5EB4" w:rsidP="008A5EB4">
      <w:pPr>
        <w:pStyle w:val="Default"/>
        <w:rPr>
          <w:rFonts w:asciiTheme="minorHAnsi" w:hAnsiTheme="minorHAnsi"/>
          <w:sz w:val="16"/>
        </w:rPr>
      </w:pPr>
      <w:r w:rsidRPr="005F49D9">
        <w:rPr>
          <w:rFonts w:asciiTheme="minorHAnsi" w:hAnsiTheme="minorHAnsi"/>
          <w:sz w:val="22"/>
        </w:rPr>
        <w:lastRenderedPageBreak/>
        <w:t xml:space="preserve"> </w:t>
      </w:r>
    </w:p>
    <w:p w:rsidR="008A5EB4" w:rsidRPr="005F49D9" w:rsidRDefault="008A5EB4" w:rsidP="00C14A1E">
      <w:pPr>
        <w:pStyle w:val="Default"/>
        <w:numPr>
          <w:ilvl w:val="0"/>
          <w:numId w:val="24"/>
        </w:numPr>
        <w:autoSpaceDE/>
        <w:autoSpaceDN/>
        <w:adjustRightInd/>
        <w:ind w:left="1080" w:hanging="360"/>
        <w:rPr>
          <w:rFonts w:asciiTheme="minorHAnsi" w:hAnsiTheme="minorHAnsi"/>
          <w:sz w:val="22"/>
        </w:rPr>
      </w:pPr>
      <w:r w:rsidRPr="005F49D9">
        <w:rPr>
          <w:rFonts w:asciiTheme="minorHAnsi" w:hAnsiTheme="minorHAnsi"/>
          <w:sz w:val="22"/>
        </w:rPr>
        <w:t xml:space="preserve">Getting to/from DeKalb Medical Center: </w:t>
      </w:r>
    </w:p>
    <w:p w:rsidR="008A5EB4" w:rsidRPr="005F49D9" w:rsidRDefault="008A5EB4" w:rsidP="008A5EB4">
      <w:pPr>
        <w:pStyle w:val="Default"/>
        <w:rPr>
          <w:rFonts w:asciiTheme="minorHAnsi" w:hAnsiTheme="minorHAnsi"/>
          <w:sz w:val="16"/>
        </w:rPr>
      </w:pPr>
      <w:r w:rsidRPr="005F49D9">
        <w:rPr>
          <w:rFonts w:asciiTheme="minorHAnsi" w:hAnsiTheme="minorHAnsi"/>
          <w:sz w:val="22"/>
        </w:rPr>
        <w:t xml:space="preserve"> </w:t>
      </w:r>
    </w:p>
    <w:p w:rsidR="008A5EB4" w:rsidRPr="005F49D9" w:rsidRDefault="005F49D9" w:rsidP="00C14A1E">
      <w:pPr>
        <w:pStyle w:val="Default"/>
        <w:numPr>
          <w:ilvl w:val="0"/>
          <w:numId w:val="25"/>
        </w:numPr>
        <w:autoSpaceDE/>
        <w:autoSpaceDN/>
        <w:adjustRightInd/>
        <w:ind w:left="1440" w:hanging="360"/>
        <w:rPr>
          <w:rFonts w:asciiTheme="minorHAnsi" w:hAnsiTheme="minorHAnsi"/>
          <w:sz w:val="22"/>
        </w:rPr>
      </w:pPr>
      <w:r w:rsidRPr="005F49D9">
        <w:rPr>
          <w:rFonts w:asciiTheme="minorHAnsi" w:hAnsiTheme="minorHAnsi"/>
          <w:b/>
          <w:sz w:val="22"/>
        </w:rPr>
        <w:t>MARTA</w:t>
      </w:r>
      <w:r w:rsidR="008A5EB4" w:rsidRPr="005F49D9">
        <w:rPr>
          <w:rFonts w:asciiTheme="minorHAnsi" w:hAnsiTheme="minorHAnsi"/>
          <w:sz w:val="22"/>
        </w:rPr>
        <w:t xml:space="preserve">: Take bus North Decatur Rd./Virginia Highland—Eastbound (Route 36) from North Decatur Road (by Complex Hall).  DeKalb Medical Center is located at North Decatur Rd and Winn Way. </w:t>
      </w:r>
    </w:p>
    <w:p w:rsidR="008A5EB4" w:rsidRPr="005F49D9" w:rsidRDefault="008A5EB4" w:rsidP="008A5EB4">
      <w:pPr>
        <w:pStyle w:val="Default"/>
        <w:rPr>
          <w:rFonts w:asciiTheme="minorHAnsi" w:hAnsiTheme="minorHAnsi"/>
          <w:sz w:val="16"/>
        </w:rPr>
      </w:pPr>
      <w:r w:rsidRPr="005F49D9">
        <w:rPr>
          <w:rFonts w:asciiTheme="minorHAnsi" w:hAnsiTheme="minorHAnsi"/>
          <w:sz w:val="22"/>
        </w:rPr>
        <w:t xml:space="preserve"> </w:t>
      </w:r>
    </w:p>
    <w:p w:rsidR="008A5EB4" w:rsidRPr="005F49D9" w:rsidRDefault="008A5EB4" w:rsidP="00C14A1E">
      <w:pPr>
        <w:pStyle w:val="Default"/>
        <w:numPr>
          <w:ilvl w:val="0"/>
          <w:numId w:val="25"/>
        </w:numPr>
        <w:autoSpaceDE/>
        <w:autoSpaceDN/>
        <w:adjustRightInd/>
        <w:ind w:left="1440" w:hanging="360"/>
        <w:rPr>
          <w:rFonts w:asciiTheme="minorHAnsi" w:hAnsiTheme="minorHAnsi"/>
          <w:sz w:val="22"/>
        </w:rPr>
      </w:pPr>
      <w:r w:rsidRPr="005F49D9">
        <w:rPr>
          <w:rFonts w:asciiTheme="minorHAnsi" w:hAnsiTheme="minorHAnsi"/>
          <w:b/>
          <w:sz w:val="22"/>
        </w:rPr>
        <w:t>Taxi</w:t>
      </w:r>
      <w:r w:rsidRPr="005F49D9">
        <w:rPr>
          <w:rFonts w:asciiTheme="minorHAnsi" w:hAnsiTheme="minorHAnsi"/>
          <w:sz w:val="22"/>
        </w:rPr>
        <w:t xml:space="preserve">: Checker Cab Company (404-351-1111) </w:t>
      </w:r>
    </w:p>
    <w:p w:rsidR="008A5EB4" w:rsidRPr="005F49D9" w:rsidRDefault="008A5EB4" w:rsidP="008A5EB4">
      <w:pPr>
        <w:pStyle w:val="Default"/>
        <w:rPr>
          <w:rFonts w:asciiTheme="minorHAnsi" w:hAnsiTheme="minorHAnsi"/>
          <w:sz w:val="16"/>
        </w:rPr>
      </w:pPr>
      <w:r w:rsidRPr="005F49D9">
        <w:rPr>
          <w:rFonts w:asciiTheme="minorHAnsi" w:hAnsiTheme="minorHAnsi"/>
          <w:sz w:val="22"/>
        </w:rPr>
        <w:t xml:space="preserve"> </w:t>
      </w:r>
    </w:p>
    <w:p w:rsidR="008A5EB4" w:rsidRPr="005F49D9" w:rsidRDefault="008A5EB4" w:rsidP="008A5EB4">
      <w:pPr>
        <w:pStyle w:val="Default"/>
        <w:rPr>
          <w:rFonts w:asciiTheme="minorHAnsi" w:hAnsiTheme="minorHAnsi"/>
          <w:sz w:val="22"/>
        </w:rPr>
      </w:pPr>
      <w:r w:rsidRPr="005F49D9">
        <w:rPr>
          <w:rFonts w:asciiTheme="minorHAnsi" w:hAnsiTheme="minorHAnsi"/>
          <w:b/>
          <w:sz w:val="28"/>
        </w:rPr>
        <w:t>Non-Emergency Medical Care &amp; Follow-Up Treatment</w:t>
      </w:r>
    </w:p>
    <w:p w:rsidR="008A5EB4" w:rsidRPr="005F49D9" w:rsidRDefault="008A5EB4" w:rsidP="008A5EB4">
      <w:pPr>
        <w:pStyle w:val="Default"/>
        <w:rPr>
          <w:rFonts w:asciiTheme="minorHAnsi" w:hAnsiTheme="minorHAnsi"/>
          <w:sz w:val="16"/>
        </w:rPr>
      </w:pPr>
      <w:r w:rsidRPr="005F49D9">
        <w:rPr>
          <w:rFonts w:asciiTheme="minorHAnsi" w:hAnsiTheme="minorHAnsi"/>
          <w:sz w:val="22"/>
        </w:rPr>
        <w:t xml:space="preserve"> </w:t>
      </w:r>
    </w:p>
    <w:p w:rsidR="008A5EB4" w:rsidRPr="005F49D9" w:rsidRDefault="008A5EB4" w:rsidP="00C14A1E">
      <w:pPr>
        <w:pStyle w:val="Default"/>
        <w:numPr>
          <w:ilvl w:val="0"/>
          <w:numId w:val="26"/>
        </w:numPr>
        <w:autoSpaceDE/>
        <w:autoSpaceDN/>
        <w:adjustRightInd/>
        <w:ind w:left="720" w:hanging="360"/>
        <w:rPr>
          <w:rFonts w:asciiTheme="minorHAnsi" w:hAnsiTheme="minorHAnsi"/>
          <w:sz w:val="22"/>
        </w:rPr>
      </w:pPr>
      <w:r w:rsidRPr="005F49D9">
        <w:rPr>
          <w:rFonts w:asciiTheme="minorHAnsi" w:hAnsiTheme="minorHAnsi"/>
          <w:sz w:val="22"/>
        </w:rPr>
        <w:t xml:space="preserve">You also have the choice of receiving same day/next day care at Emory University Student Health Services (EUSHS). Even if you are certain that you do not want evidence collection, you still need preventive medical treatment or treatment for injuries. At Emory Student Health Services, you will not be seen for an examination that can be used as evidence, but you may choose to start your medical treatment there. Your medical care may include optional treatment for the prevention of sexually transmitted infections, HIV, </w:t>
      </w:r>
      <w:r w:rsidRPr="005F49D9">
        <w:rPr>
          <w:rFonts w:asciiTheme="minorHAnsi" w:hAnsiTheme="minorHAnsi"/>
          <w:b/>
          <w:sz w:val="22"/>
        </w:rPr>
        <w:t>and/or</w:t>
      </w:r>
      <w:r w:rsidRPr="005F49D9">
        <w:rPr>
          <w:rFonts w:asciiTheme="minorHAnsi" w:hAnsiTheme="minorHAnsi"/>
          <w:sz w:val="22"/>
        </w:rPr>
        <w:t xml:space="preserve"> pregnancy. Pregnancy prevention is most effective if a sexual assault occurred within the past 72 hours. Medical treatment may also include follow-up STI testing at 3 and 6 months after the assault. A provider at EUSHS may still recommend that you go to the Emergency Room either at DeKalb or Emory, particularly if there are injuries or other health concerns that require specialized testing. To make an appointment at EUSHS, you may:  </w:t>
      </w:r>
    </w:p>
    <w:p w:rsidR="008A5EB4" w:rsidRPr="005F49D9" w:rsidRDefault="008A5EB4" w:rsidP="008A5EB4">
      <w:pPr>
        <w:pStyle w:val="Default"/>
        <w:rPr>
          <w:rFonts w:asciiTheme="minorHAnsi" w:hAnsiTheme="minorHAnsi"/>
          <w:sz w:val="16"/>
        </w:rPr>
      </w:pPr>
      <w:r w:rsidRPr="005F49D9">
        <w:rPr>
          <w:rFonts w:asciiTheme="minorHAnsi" w:hAnsiTheme="minorHAnsi"/>
          <w:sz w:val="22"/>
        </w:rPr>
        <w:t xml:space="preserve"> </w:t>
      </w:r>
    </w:p>
    <w:p w:rsidR="008A5EB4" w:rsidRPr="005F49D9" w:rsidRDefault="008A5EB4" w:rsidP="00C14A1E">
      <w:pPr>
        <w:pStyle w:val="Default"/>
        <w:numPr>
          <w:ilvl w:val="0"/>
          <w:numId w:val="27"/>
        </w:numPr>
        <w:autoSpaceDE/>
        <w:autoSpaceDN/>
        <w:adjustRightInd/>
        <w:spacing w:after="14"/>
        <w:ind w:left="1080" w:hanging="360"/>
        <w:rPr>
          <w:rFonts w:asciiTheme="minorHAnsi" w:hAnsiTheme="minorHAnsi"/>
          <w:sz w:val="22"/>
        </w:rPr>
      </w:pPr>
      <w:r w:rsidRPr="005F49D9">
        <w:rPr>
          <w:rFonts w:asciiTheme="minorHAnsi" w:hAnsiTheme="minorHAnsi"/>
          <w:sz w:val="22"/>
        </w:rPr>
        <w:t xml:space="preserve">Call 727-7551, ext. 1  </w:t>
      </w:r>
    </w:p>
    <w:p w:rsidR="008A5EB4" w:rsidRPr="005F49D9" w:rsidRDefault="008A5EB4" w:rsidP="00C14A1E">
      <w:pPr>
        <w:pStyle w:val="Default"/>
        <w:numPr>
          <w:ilvl w:val="0"/>
          <w:numId w:val="27"/>
        </w:numPr>
        <w:autoSpaceDE/>
        <w:autoSpaceDN/>
        <w:adjustRightInd/>
        <w:spacing w:after="14"/>
        <w:ind w:left="1080" w:hanging="360"/>
        <w:rPr>
          <w:rFonts w:asciiTheme="minorHAnsi" w:hAnsiTheme="minorHAnsi"/>
          <w:sz w:val="22"/>
        </w:rPr>
      </w:pPr>
      <w:r w:rsidRPr="005F49D9">
        <w:rPr>
          <w:rFonts w:asciiTheme="minorHAnsi" w:hAnsiTheme="minorHAnsi"/>
          <w:sz w:val="22"/>
        </w:rPr>
        <w:t xml:space="preserve">Go on-line to studenthealth.emory.edu to access your patient portal  </w:t>
      </w:r>
    </w:p>
    <w:p w:rsidR="008A5EB4" w:rsidRPr="005F49D9" w:rsidRDefault="008A5EB4" w:rsidP="00C14A1E">
      <w:pPr>
        <w:pStyle w:val="Default"/>
        <w:numPr>
          <w:ilvl w:val="0"/>
          <w:numId w:val="27"/>
        </w:numPr>
        <w:autoSpaceDE/>
        <w:autoSpaceDN/>
        <w:adjustRightInd/>
        <w:ind w:left="1080" w:hanging="360"/>
        <w:rPr>
          <w:rFonts w:asciiTheme="minorHAnsi" w:hAnsiTheme="minorHAnsi"/>
          <w:sz w:val="22"/>
        </w:rPr>
      </w:pPr>
      <w:r w:rsidRPr="005F49D9">
        <w:rPr>
          <w:rFonts w:asciiTheme="minorHAnsi" w:hAnsiTheme="minorHAnsi"/>
          <w:sz w:val="22"/>
        </w:rPr>
        <w:t xml:space="preserve">Walk in during business hours. Although there might be a wait, you will be seen   </w:t>
      </w:r>
    </w:p>
    <w:p w:rsidR="008A5EB4" w:rsidRPr="005F49D9" w:rsidRDefault="008A5EB4" w:rsidP="008A5EB4">
      <w:pPr>
        <w:pStyle w:val="Default"/>
        <w:rPr>
          <w:rFonts w:asciiTheme="minorHAnsi" w:hAnsiTheme="minorHAnsi"/>
          <w:sz w:val="16"/>
        </w:rPr>
      </w:pPr>
    </w:p>
    <w:p w:rsidR="008A5EB4" w:rsidRPr="005F49D9" w:rsidRDefault="008A5EB4" w:rsidP="00C14A1E">
      <w:pPr>
        <w:pStyle w:val="Default"/>
        <w:numPr>
          <w:ilvl w:val="0"/>
          <w:numId w:val="23"/>
        </w:numPr>
        <w:autoSpaceDE/>
        <w:autoSpaceDN/>
        <w:adjustRightInd/>
        <w:ind w:left="720" w:hanging="360"/>
        <w:rPr>
          <w:rFonts w:asciiTheme="minorHAnsi" w:hAnsiTheme="minorHAnsi"/>
          <w:sz w:val="22"/>
        </w:rPr>
      </w:pPr>
      <w:r w:rsidRPr="005F49D9">
        <w:rPr>
          <w:rFonts w:asciiTheme="minorHAnsi" w:hAnsiTheme="minorHAnsi"/>
          <w:sz w:val="22"/>
        </w:rPr>
        <w:t xml:space="preserve">After your first visit at DeKalb Medical Center or Emory University Hospital, Emory Student Health Services is available to provide you with follow-up care. We recommend this appointment occur within 1-2 weeks of your initial appointment.  </w:t>
      </w:r>
    </w:p>
    <w:p w:rsidR="008A5EB4" w:rsidRPr="005F49D9" w:rsidRDefault="008A5EB4" w:rsidP="008A5EB4">
      <w:pPr>
        <w:pStyle w:val="Default"/>
        <w:rPr>
          <w:rFonts w:asciiTheme="minorHAnsi" w:hAnsiTheme="minorHAnsi"/>
          <w:sz w:val="16"/>
        </w:rPr>
      </w:pPr>
      <w:r w:rsidRPr="005F49D9">
        <w:rPr>
          <w:rFonts w:asciiTheme="minorHAnsi" w:hAnsiTheme="minorHAnsi"/>
          <w:sz w:val="22"/>
        </w:rPr>
        <w:t xml:space="preserve"> </w:t>
      </w:r>
    </w:p>
    <w:p w:rsidR="008A5EB4" w:rsidRPr="005F49D9" w:rsidRDefault="008A5EB4" w:rsidP="00C14A1E">
      <w:pPr>
        <w:pStyle w:val="Default"/>
        <w:numPr>
          <w:ilvl w:val="0"/>
          <w:numId w:val="23"/>
        </w:numPr>
        <w:autoSpaceDE/>
        <w:autoSpaceDN/>
        <w:adjustRightInd/>
        <w:ind w:left="720" w:hanging="360"/>
        <w:rPr>
          <w:rFonts w:asciiTheme="minorHAnsi" w:hAnsiTheme="minorHAnsi"/>
          <w:sz w:val="22"/>
        </w:rPr>
      </w:pPr>
      <w:r w:rsidRPr="005F49D9">
        <w:rPr>
          <w:rFonts w:asciiTheme="minorHAnsi" w:hAnsiTheme="minorHAnsi"/>
          <w:sz w:val="22"/>
        </w:rPr>
        <w:t xml:space="preserve">Students will incur charges for any necessary laboratory tests and/or medications ordered at Student Health Services. If you have privacy concerns, you may prefer not to have these charges billed to your health insurance, particularly if those bills are sent to your home address. </w:t>
      </w:r>
      <w:r w:rsidR="005F49D9">
        <w:rPr>
          <w:rFonts w:asciiTheme="minorHAnsi" w:hAnsiTheme="minorHAnsi"/>
          <w:sz w:val="22"/>
        </w:rPr>
        <w:t>Consult with Lauren (LB) Bernstein in the</w:t>
      </w:r>
      <w:r w:rsidRPr="005F49D9">
        <w:rPr>
          <w:rFonts w:asciiTheme="minorHAnsi" w:hAnsiTheme="minorHAnsi"/>
          <w:sz w:val="22"/>
        </w:rPr>
        <w:t xml:space="preserve"> Respect Program about potential funding options for medical care at Student Health Services. Medical care at Student Health Services may be paid for directly by the student; however, if you set up a payment plan, it will go on your bursar bill, which for many students is sent to their home address. </w:t>
      </w:r>
    </w:p>
    <w:p w:rsidR="008A5EB4" w:rsidRPr="005F49D9" w:rsidRDefault="008A5EB4" w:rsidP="008A5EB4">
      <w:pPr>
        <w:pStyle w:val="Default"/>
        <w:rPr>
          <w:rFonts w:asciiTheme="minorHAnsi" w:hAnsiTheme="minorHAnsi"/>
          <w:sz w:val="16"/>
        </w:rPr>
      </w:pPr>
      <w:r w:rsidRPr="005F49D9">
        <w:rPr>
          <w:rFonts w:asciiTheme="minorHAnsi" w:hAnsiTheme="minorHAnsi"/>
          <w:sz w:val="23"/>
        </w:rPr>
        <w:t xml:space="preserve"> </w:t>
      </w:r>
    </w:p>
    <w:p w:rsidR="008A5EB4" w:rsidRPr="005F49D9" w:rsidRDefault="008A5EB4" w:rsidP="00C14A1E">
      <w:pPr>
        <w:pStyle w:val="Default"/>
        <w:numPr>
          <w:ilvl w:val="0"/>
          <w:numId w:val="23"/>
        </w:numPr>
        <w:autoSpaceDE/>
        <w:autoSpaceDN/>
        <w:adjustRightInd/>
        <w:ind w:left="720" w:hanging="360"/>
        <w:rPr>
          <w:rFonts w:asciiTheme="minorHAnsi" w:hAnsiTheme="minorHAnsi"/>
          <w:sz w:val="22"/>
        </w:rPr>
      </w:pPr>
      <w:r w:rsidRPr="005F49D9">
        <w:rPr>
          <w:rFonts w:asciiTheme="minorHAnsi" w:hAnsiTheme="minorHAnsi"/>
          <w:sz w:val="22"/>
        </w:rPr>
        <w:t xml:space="preserve">Bills and statements are billed to the address provided to Student Health Services.  If your insurance is being billed, however, Student Health Services has no control over where the insurance company sends its explanation of benefits. </w:t>
      </w:r>
    </w:p>
    <w:p w:rsidR="008A5EB4" w:rsidRPr="005F49D9" w:rsidRDefault="008A5EB4" w:rsidP="008A5EB4">
      <w:pPr>
        <w:pStyle w:val="Default"/>
        <w:rPr>
          <w:rFonts w:asciiTheme="minorHAnsi" w:hAnsiTheme="minorHAnsi"/>
          <w:sz w:val="16"/>
        </w:rPr>
      </w:pPr>
      <w:r w:rsidRPr="005F49D9">
        <w:rPr>
          <w:rFonts w:asciiTheme="minorHAnsi" w:hAnsiTheme="minorHAnsi"/>
          <w:sz w:val="22"/>
        </w:rPr>
        <w:t xml:space="preserve"> </w:t>
      </w:r>
    </w:p>
    <w:p w:rsidR="008A5EB4" w:rsidRPr="005F49D9" w:rsidRDefault="008A5EB4" w:rsidP="008A5EB4">
      <w:pPr>
        <w:pStyle w:val="Default"/>
        <w:rPr>
          <w:rFonts w:asciiTheme="minorHAnsi" w:hAnsiTheme="minorHAnsi"/>
          <w:sz w:val="22"/>
        </w:rPr>
      </w:pPr>
      <w:r w:rsidRPr="005F49D9">
        <w:rPr>
          <w:rFonts w:asciiTheme="minorHAnsi" w:hAnsiTheme="minorHAnsi"/>
          <w:b/>
          <w:sz w:val="22"/>
        </w:rPr>
        <w:t xml:space="preserve"> If you want total confidentiality, you can: </w:t>
      </w:r>
    </w:p>
    <w:p w:rsidR="008A5EB4" w:rsidRPr="005F49D9" w:rsidRDefault="008A5EB4" w:rsidP="008A5EB4">
      <w:pPr>
        <w:pStyle w:val="Default"/>
        <w:rPr>
          <w:rFonts w:asciiTheme="minorHAnsi" w:hAnsiTheme="minorHAnsi"/>
          <w:sz w:val="8"/>
        </w:rPr>
      </w:pPr>
      <w:r w:rsidRPr="005F49D9">
        <w:rPr>
          <w:rFonts w:asciiTheme="minorHAnsi" w:hAnsiTheme="minorHAnsi"/>
          <w:sz w:val="22"/>
        </w:rPr>
        <w:t xml:space="preserve"> </w:t>
      </w:r>
    </w:p>
    <w:p w:rsidR="008A5EB4" w:rsidRPr="005F49D9" w:rsidRDefault="008A5EB4" w:rsidP="00C14A1E">
      <w:pPr>
        <w:pStyle w:val="Default"/>
        <w:numPr>
          <w:ilvl w:val="3"/>
          <w:numId w:val="17"/>
        </w:numPr>
        <w:autoSpaceDE/>
        <w:autoSpaceDN/>
        <w:adjustRightInd/>
        <w:ind w:firstLine="0"/>
        <w:rPr>
          <w:rFonts w:asciiTheme="minorHAnsi" w:hAnsiTheme="minorHAnsi"/>
          <w:sz w:val="22"/>
        </w:rPr>
      </w:pPr>
      <w:r w:rsidRPr="005F49D9">
        <w:rPr>
          <w:rFonts w:asciiTheme="minorHAnsi" w:hAnsiTheme="minorHAnsi"/>
          <w:sz w:val="22"/>
        </w:rPr>
        <w:t>Provide payment in full at the time of your visit</w:t>
      </w:r>
    </w:p>
    <w:p w:rsidR="008A5EB4" w:rsidRPr="005F49D9" w:rsidRDefault="008A5EB4" w:rsidP="00C14A1E">
      <w:pPr>
        <w:pStyle w:val="Default"/>
        <w:numPr>
          <w:ilvl w:val="3"/>
          <w:numId w:val="17"/>
        </w:numPr>
        <w:autoSpaceDE/>
        <w:autoSpaceDN/>
        <w:adjustRightInd/>
        <w:ind w:firstLine="0"/>
        <w:rPr>
          <w:rFonts w:asciiTheme="minorHAnsi" w:hAnsiTheme="minorHAnsi"/>
          <w:sz w:val="22"/>
        </w:rPr>
      </w:pPr>
      <w:r w:rsidRPr="005F49D9">
        <w:rPr>
          <w:rFonts w:asciiTheme="minorHAnsi" w:hAnsiTheme="minorHAnsi"/>
          <w:sz w:val="22"/>
        </w:rPr>
        <w:t>Verify at the checkout desk that Student Health Services has your preferred mailing address on file</w:t>
      </w:r>
    </w:p>
    <w:p w:rsidR="008A5EB4" w:rsidRPr="005F49D9" w:rsidRDefault="008A5EB4" w:rsidP="00C14A1E">
      <w:pPr>
        <w:pStyle w:val="Default"/>
        <w:numPr>
          <w:ilvl w:val="3"/>
          <w:numId w:val="17"/>
        </w:numPr>
        <w:autoSpaceDE/>
        <w:autoSpaceDN/>
        <w:adjustRightInd/>
        <w:ind w:firstLine="0"/>
        <w:rPr>
          <w:rFonts w:asciiTheme="minorHAnsi" w:hAnsiTheme="minorHAnsi"/>
          <w:sz w:val="22"/>
        </w:rPr>
      </w:pPr>
      <w:r w:rsidRPr="005F49D9">
        <w:rPr>
          <w:rFonts w:asciiTheme="minorHAnsi" w:hAnsiTheme="minorHAnsi"/>
          <w:sz w:val="22"/>
        </w:rPr>
        <w:t>Specifically ask the checkout clerk to provide you with a statement showing</w:t>
      </w:r>
    </w:p>
    <w:p w:rsidR="008A5EB4" w:rsidRPr="005F49D9" w:rsidRDefault="008A5EB4" w:rsidP="005F49D9">
      <w:pPr>
        <w:pStyle w:val="Default"/>
        <w:tabs>
          <w:tab w:val="left" w:pos="360"/>
        </w:tabs>
        <w:ind w:left="360"/>
        <w:rPr>
          <w:rFonts w:asciiTheme="minorHAnsi" w:hAnsiTheme="minorHAnsi"/>
          <w:sz w:val="22"/>
        </w:rPr>
      </w:pPr>
      <w:r w:rsidRPr="005F49D9">
        <w:rPr>
          <w:rFonts w:asciiTheme="minorHAnsi" w:hAnsiTheme="minorHAnsi"/>
          <w:sz w:val="22"/>
        </w:rPr>
        <w:t>the .00 balance and to note on the account “Do n</w:t>
      </w:r>
      <w:r w:rsidR="005F49D9">
        <w:rPr>
          <w:rFonts w:asciiTheme="minorHAnsi" w:hAnsiTheme="minorHAnsi"/>
          <w:sz w:val="22"/>
        </w:rPr>
        <w:t xml:space="preserve">ot bill this date of service to </w:t>
      </w:r>
      <w:r w:rsidRPr="005F49D9">
        <w:rPr>
          <w:rFonts w:asciiTheme="minorHAnsi" w:hAnsiTheme="minorHAnsi"/>
          <w:sz w:val="22"/>
        </w:rPr>
        <w:t>insurance.”</w:t>
      </w:r>
    </w:p>
    <w:p w:rsidR="008A5EB4" w:rsidRPr="005F49D9" w:rsidRDefault="008A5EB4" w:rsidP="008A5EB4">
      <w:pPr>
        <w:pStyle w:val="Default"/>
        <w:rPr>
          <w:rFonts w:asciiTheme="minorHAnsi" w:hAnsiTheme="minorHAnsi"/>
          <w:sz w:val="22"/>
        </w:rPr>
      </w:pPr>
      <w:r w:rsidRPr="005F49D9">
        <w:rPr>
          <w:rFonts w:asciiTheme="minorHAnsi" w:hAnsiTheme="minorHAnsi"/>
          <w:sz w:val="22"/>
        </w:rPr>
        <w:t xml:space="preserve"> </w:t>
      </w:r>
    </w:p>
    <w:p w:rsidR="005F49D9" w:rsidRDefault="005F49D9" w:rsidP="008A5EB4">
      <w:pPr>
        <w:pStyle w:val="Default"/>
        <w:rPr>
          <w:rFonts w:asciiTheme="minorHAnsi" w:hAnsiTheme="minorHAnsi"/>
          <w:b/>
          <w:sz w:val="28"/>
        </w:rPr>
      </w:pPr>
    </w:p>
    <w:p w:rsidR="008A5EB4" w:rsidRPr="005F49D9" w:rsidRDefault="008A5EB4" w:rsidP="008A5EB4">
      <w:pPr>
        <w:pStyle w:val="Default"/>
        <w:rPr>
          <w:rFonts w:asciiTheme="minorHAnsi" w:hAnsiTheme="minorHAnsi"/>
          <w:sz w:val="28"/>
        </w:rPr>
      </w:pPr>
      <w:r w:rsidRPr="005F49D9">
        <w:rPr>
          <w:rFonts w:asciiTheme="minorHAnsi" w:hAnsiTheme="minorHAnsi"/>
          <w:b/>
          <w:sz w:val="28"/>
        </w:rPr>
        <w:lastRenderedPageBreak/>
        <w:t>Long-Term and Non-Medical Support Options</w:t>
      </w:r>
    </w:p>
    <w:p w:rsidR="008A5EB4" w:rsidRPr="005F49D9" w:rsidRDefault="008A5EB4" w:rsidP="008A5EB4">
      <w:pPr>
        <w:pStyle w:val="Default"/>
        <w:rPr>
          <w:rFonts w:asciiTheme="minorHAnsi" w:hAnsiTheme="minorHAnsi"/>
          <w:sz w:val="22"/>
        </w:rPr>
      </w:pPr>
      <w:r w:rsidRPr="005F49D9">
        <w:rPr>
          <w:rFonts w:asciiTheme="minorHAnsi" w:hAnsiTheme="minorHAnsi"/>
          <w:sz w:val="22"/>
        </w:rPr>
        <w:t xml:space="preserve"> </w:t>
      </w:r>
    </w:p>
    <w:p w:rsidR="008A5EB4" w:rsidRPr="005F49D9" w:rsidRDefault="008A5EB4" w:rsidP="008A5EB4">
      <w:pPr>
        <w:pStyle w:val="Default"/>
        <w:rPr>
          <w:rFonts w:asciiTheme="minorHAnsi" w:hAnsiTheme="minorHAnsi"/>
          <w:sz w:val="22"/>
        </w:rPr>
      </w:pPr>
      <w:r w:rsidRPr="005F49D9">
        <w:rPr>
          <w:rFonts w:asciiTheme="minorHAnsi" w:hAnsiTheme="minorHAnsi"/>
          <w:sz w:val="22"/>
        </w:rPr>
        <w:t>The Respect Program is dedicated to providing you with necessary information, confidential guidance, and support during this difficult process. The Respect Program is located in the Office of Health Promotion in Student Health and Counseling Services 1525 Clifton Road in the 103 Suite but Lauren Bernstein and other professional advocates can meet with a student in other locations. To schedule a free, anonymously scheduled, confidential consultation, please contact the Respect Program at 404.727.1514 or respect@emory.edu.</w:t>
      </w:r>
    </w:p>
    <w:p w:rsidR="008A5EB4" w:rsidRPr="005F49D9" w:rsidRDefault="008A5EB4" w:rsidP="008A5EB4">
      <w:pPr>
        <w:pStyle w:val="Default"/>
        <w:rPr>
          <w:rFonts w:asciiTheme="minorHAnsi" w:hAnsiTheme="minorHAnsi"/>
          <w:sz w:val="22"/>
        </w:rPr>
      </w:pPr>
      <w:r w:rsidRPr="005F49D9">
        <w:rPr>
          <w:rFonts w:asciiTheme="minorHAnsi" w:hAnsiTheme="minorHAnsi"/>
          <w:sz w:val="22"/>
        </w:rPr>
        <w:t xml:space="preserve"> </w:t>
      </w:r>
    </w:p>
    <w:p w:rsidR="008A5EB4" w:rsidRPr="005F49D9" w:rsidRDefault="008A5EB4" w:rsidP="008A5EB4">
      <w:pPr>
        <w:pStyle w:val="Default"/>
        <w:rPr>
          <w:rFonts w:asciiTheme="minorHAnsi" w:hAnsiTheme="minorHAnsi"/>
          <w:sz w:val="26"/>
        </w:rPr>
      </w:pPr>
      <w:r w:rsidRPr="005F49D9">
        <w:rPr>
          <w:rFonts w:asciiTheme="minorHAnsi" w:hAnsiTheme="minorHAnsi"/>
          <w:b/>
          <w:sz w:val="26"/>
        </w:rPr>
        <w:t>Reporting to Legal Authorities</w:t>
      </w:r>
      <w:r w:rsidRPr="005F49D9">
        <w:rPr>
          <w:rFonts w:asciiTheme="minorHAnsi" w:hAnsiTheme="minorHAnsi"/>
          <w:sz w:val="26"/>
        </w:rPr>
        <w:t xml:space="preserve"> </w:t>
      </w:r>
    </w:p>
    <w:p w:rsidR="008A5EB4" w:rsidRPr="005F49D9" w:rsidRDefault="008A5EB4" w:rsidP="008A5EB4">
      <w:pPr>
        <w:pStyle w:val="Default"/>
        <w:rPr>
          <w:rFonts w:asciiTheme="minorHAnsi" w:hAnsiTheme="minorHAnsi"/>
          <w:sz w:val="22"/>
        </w:rPr>
      </w:pPr>
      <w:r w:rsidRPr="005F49D9">
        <w:rPr>
          <w:rFonts w:asciiTheme="minorHAnsi" w:hAnsiTheme="minorHAnsi"/>
          <w:sz w:val="22"/>
        </w:rPr>
        <w:t xml:space="preserve"> </w:t>
      </w:r>
    </w:p>
    <w:p w:rsidR="008A5EB4" w:rsidRPr="005F49D9" w:rsidRDefault="008A5EB4" w:rsidP="00C14A1E">
      <w:pPr>
        <w:pStyle w:val="Default"/>
        <w:numPr>
          <w:ilvl w:val="0"/>
          <w:numId w:val="28"/>
        </w:numPr>
        <w:autoSpaceDE/>
        <w:autoSpaceDN/>
        <w:adjustRightInd/>
        <w:ind w:left="720" w:hanging="360"/>
        <w:rPr>
          <w:rFonts w:asciiTheme="minorHAnsi" w:hAnsiTheme="minorHAnsi"/>
          <w:sz w:val="22"/>
        </w:rPr>
      </w:pPr>
      <w:r w:rsidRPr="005F49D9">
        <w:rPr>
          <w:rFonts w:asciiTheme="minorHAnsi" w:hAnsiTheme="minorHAnsi"/>
          <w:sz w:val="22"/>
        </w:rPr>
        <w:t xml:space="preserve">You may want to report to law enforcement authorities. Depending on the location of the incident, the Emory Police Department or the DeKalb County Police will assist you. You can initiate a report by calling the Emory Police Department, which will contact the appropriate authorities if the assault occurred outside their jurisdiction. Your report </w:t>
      </w:r>
      <w:r w:rsidRPr="005F49D9">
        <w:rPr>
          <w:rFonts w:asciiTheme="minorHAnsi" w:hAnsiTheme="minorHAnsi"/>
          <w:b/>
          <w:sz w:val="22"/>
        </w:rPr>
        <w:t>will not</w:t>
      </w:r>
      <w:r w:rsidRPr="005F49D9">
        <w:rPr>
          <w:rFonts w:asciiTheme="minorHAnsi" w:hAnsiTheme="minorHAnsi"/>
          <w:sz w:val="22"/>
        </w:rPr>
        <w:t xml:space="preserve"> obligate you to follow through with legal action. </w:t>
      </w:r>
    </w:p>
    <w:p w:rsidR="008A5EB4" w:rsidRPr="005F49D9" w:rsidRDefault="008A5EB4" w:rsidP="00C14A1E">
      <w:pPr>
        <w:pStyle w:val="Default"/>
        <w:numPr>
          <w:ilvl w:val="0"/>
          <w:numId w:val="28"/>
        </w:numPr>
        <w:autoSpaceDE/>
        <w:autoSpaceDN/>
        <w:adjustRightInd/>
        <w:ind w:left="720" w:hanging="360"/>
        <w:rPr>
          <w:rFonts w:asciiTheme="minorHAnsi" w:hAnsiTheme="minorHAnsi"/>
          <w:sz w:val="22"/>
        </w:rPr>
      </w:pPr>
      <w:r w:rsidRPr="005F49D9">
        <w:rPr>
          <w:rFonts w:asciiTheme="minorHAnsi" w:hAnsiTheme="minorHAnsi"/>
          <w:sz w:val="22"/>
        </w:rPr>
        <w:t xml:space="preserve">Confidentiality and privacy will be maintained to the maximum extent permitted by applicable law. </w:t>
      </w:r>
      <w:r w:rsidRPr="005F49D9">
        <w:rPr>
          <w:rFonts w:asciiTheme="minorHAnsi" w:hAnsiTheme="minorHAnsi"/>
          <w:b/>
          <w:sz w:val="22"/>
        </w:rPr>
        <w:t xml:space="preserve">Any incident of sexual assault involving a minor (a person under the age of 18 in Georgia) shall be reported to the Emory Police Department. </w:t>
      </w:r>
      <w:r w:rsidRPr="005F49D9">
        <w:rPr>
          <w:rFonts w:asciiTheme="minorHAnsi" w:hAnsiTheme="minorHAnsi"/>
          <w:sz w:val="22"/>
        </w:rPr>
        <w:t xml:space="preserve">The Emory Police department shall contact any other necessary authorities (DFCS, appropriate law enforcement agency, etc.) If the survivor is a minor, the appropriate representative of Campus Life will also be notified, as s/he must inform the survivor's family of the assault.  </w:t>
      </w:r>
    </w:p>
    <w:p w:rsidR="008A5EB4" w:rsidRPr="005F49D9" w:rsidRDefault="008A5EB4" w:rsidP="008A5EB4">
      <w:pPr>
        <w:pStyle w:val="Default"/>
        <w:rPr>
          <w:rFonts w:asciiTheme="minorHAnsi" w:hAnsiTheme="minorHAnsi"/>
          <w:sz w:val="22"/>
        </w:rPr>
      </w:pPr>
      <w:r w:rsidRPr="005F49D9">
        <w:rPr>
          <w:rFonts w:asciiTheme="minorHAnsi" w:hAnsiTheme="minorHAnsi"/>
          <w:sz w:val="22"/>
        </w:rPr>
        <w:t xml:space="preserve"> </w:t>
      </w:r>
    </w:p>
    <w:p w:rsidR="008A5EB4" w:rsidRPr="005F49D9" w:rsidRDefault="008A5EB4" w:rsidP="008A5EB4">
      <w:pPr>
        <w:pStyle w:val="Default"/>
        <w:rPr>
          <w:rFonts w:asciiTheme="minorHAnsi" w:hAnsiTheme="minorHAnsi"/>
          <w:sz w:val="26"/>
        </w:rPr>
      </w:pPr>
      <w:r w:rsidRPr="005F49D9">
        <w:rPr>
          <w:rFonts w:asciiTheme="minorHAnsi" w:hAnsiTheme="minorHAnsi"/>
          <w:b/>
          <w:sz w:val="26"/>
        </w:rPr>
        <w:t xml:space="preserve">Filing a Title IX Report for Sexual Misconduct </w:t>
      </w:r>
    </w:p>
    <w:p w:rsidR="008A5EB4" w:rsidRPr="005F49D9" w:rsidRDefault="008A5EB4" w:rsidP="008A5EB4">
      <w:pPr>
        <w:pStyle w:val="Default"/>
        <w:rPr>
          <w:rFonts w:asciiTheme="minorHAnsi" w:hAnsiTheme="minorHAnsi"/>
          <w:sz w:val="22"/>
        </w:rPr>
      </w:pPr>
      <w:r w:rsidRPr="005F49D9">
        <w:rPr>
          <w:rFonts w:asciiTheme="minorHAnsi" w:hAnsiTheme="minorHAnsi"/>
          <w:sz w:val="22"/>
        </w:rPr>
        <w:t xml:space="preserve"> </w:t>
      </w:r>
    </w:p>
    <w:p w:rsidR="00B741AA" w:rsidRPr="00B741AA" w:rsidRDefault="008A5EB4" w:rsidP="00B741AA">
      <w:pPr>
        <w:pStyle w:val="Default"/>
        <w:numPr>
          <w:ilvl w:val="0"/>
          <w:numId w:val="31"/>
        </w:numPr>
        <w:rPr>
          <w:rFonts w:asciiTheme="minorHAnsi" w:hAnsiTheme="minorHAnsi" w:cs="Lucida Grande"/>
          <w:sz w:val="22"/>
          <w:szCs w:val="22"/>
        </w:rPr>
      </w:pPr>
      <w:r w:rsidRPr="005F49D9">
        <w:rPr>
          <w:rFonts w:asciiTheme="minorHAnsi" w:hAnsiTheme="minorHAnsi" w:cs="Lucida Grande"/>
          <w:sz w:val="22"/>
          <w:szCs w:val="22"/>
        </w:rPr>
        <w:t xml:space="preserve">You have the option to report this incident to </w:t>
      </w:r>
      <w:r w:rsidR="005F49D9">
        <w:rPr>
          <w:rFonts w:asciiTheme="minorHAnsi" w:hAnsiTheme="minorHAnsi" w:cs="Lucida Grande"/>
          <w:sz w:val="22"/>
          <w:szCs w:val="22"/>
        </w:rPr>
        <w:t>the Title IX Coordinator for Students Carolyn Livingston</w:t>
      </w:r>
      <w:r w:rsidRPr="005F49D9">
        <w:rPr>
          <w:rFonts w:asciiTheme="minorHAnsi" w:hAnsiTheme="minorHAnsi" w:cs="Lucida Grande"/>
          <w:sz w:val="22"/>
          <w:szCs w:val="22"/>
        </w:rPr>
        <w:t>. If you do so, a professional will be assigned to investigate your case. In cooperation with the Title IX Coordinator, you may determine your participation level in this process.</w:t>
      </w:r>
      <w:r w:rsidR="005F49D9">
        <w:rPr>
          <w:rFonts w:asciiTheme="minorHAnsi" w:hAnsiTheme="minorHAnsi" w:cs="Lucida Grande"/>
          <w:sz w:val="22"/>
          <w:szCs w:val="22"/>
        </w:rPr>
        <w:t xml:space="preserve"> </w:t>
      </w:r>
      <w:r w:rsidR="00B741AA">
        <w:rPr>
          <w:rFonts w:asciiTheme="minorHAnsi" w:hAnsiTheme="minorHAnsi" w:cs="Lucida Grande"/>
          <w:sz w:val="22"/>
          <w:szCs w:val="22"/>
        </w:rPr>
        <w:t>Title IX/sexual misconduct includes "</w:t>
      </w:r>
      <w:r w:rsidR="00B741AA" w:rsidRPr="001414FD">
        <w:rPr>
          <w:rFonts w:asciiTheme="minorHAnsi" w:hAnsiTheme="minorHAnsi" w:cs="Lao UI"/>
        </w:rPr>
        <w:t xml:space="preserve">sexual harassment, domestic violence, dating violence, and stalking.” </w:t>
      </w:r>
      <w:r w:rsidR="005F49D9">
        <w:rPr>
          <w:rFonts w:asciiTheme="minorHAnsi" w:hAnsiTheme="minorHAnsi" w:cs="Lucida Grande"/>
          <w:sz w:val="22"/>
          <w:szCs w:val="22"/>
        </w:rPr>
        <w:t xml:space="preserve">For more information about resources and policy related to sexual misconduct at Emory go to </w:t>
      </w:r>
      <w:hyperlink r:id="rId20" w:history="1">
        <w:r w:rsidR="005F49D9" w:rsidRPr="00DD3B3C">
          <w:rPr>
            <w:rStyle w:val="Hyperlink"/>
            <w:rFonts w:asciiTheme="minorHAnsi" w:hAnsiTheme="minorHAnsi" w:cs="Lucida Grande"/>
            <w:sz w:val="22"/>
            <w:szCs w:val="22"/>
          </w:rPr>
          <w:t>http://sexualmisconductresources.emory.edu</w:t>
        </w:r>
      </w:hyperlink>
      <w:r w:rsidR="005F49D9">
        <w:rPr>
          <w:rFonts w:asciiTheme="minorHAnsi" w:hAnsiTheme="minorHAnsi" w:cs="Lucida Grande"/>
          <w:sz w:val="22"/>
          <w:szCs w:val="22"/>
        </w:rPr>
        <w:t xml:space="preserve">.  </w:t>
      </w:r>
    </w:p>
    <w:p w:rsidR="00B741AA" w:rsidRPr="00B741AA" w:rsidRDefault="00B741AA" w:rsidP="00B741AA">
      <w:pPr>
        <w:pStyle w:val="Default"/>
        <w:numPr>
          <w:ilvl w:val="1"/>
          <w:numId w:val="31"/>
        </w:numPr>
        <w:rPr>
          <w:rFonts w:asciiTheme="minorHAnsi" w:hAnsiTheme="minorHAnsi"/>
        </w:rPr>
      </w:pPr>
      <w:r>
        <w:rPr>
          <w:rFonts w:asciiTheme="minorHAnsi" w:hAnsiTheme="minorHAnsi" w:cs="Lucida Grande"/>
          <w:sz w:val="22"/>
          <w:szCs w:val="22"/>
        </w:rPr>
        <w:t xml:space="preserve">The sexual misconduct policy is available here: </w:t>
      </w:r>
      <w:hyperlink r:id="rId21" w:history="1">
        <w:r w:rsidRPr="00B741AA">
          <w:rPr>
            <w:rStyle w:val="Hyperlink"/>
            <w:rFonts w:asciiTheme="minorHAnsi" w:hAnsiTheme="minorHAnsi"/>
          </w:rPr>
          <w:t>http://policies.emory.edu/8.2</w:t>
        </w:r>
      </w:hyperlink>
      <w:r>
        <w:rPr>
          <w:rFonts w:asciiTheme="minorHAnsi" w:hAnsiTheme="minorHAnsi"/>
        </w:rPr>
        <w:t xml:space="preserve">.  </w:t>
      </w:r>
    </w:p>
    <w:p w:rsidR="00B741AA" w:rsidRPr="00B741AA" w:rsidRDefault="00B741AA" w:rsidP="00B741AA">
      <w:pPr>
        <w:pStyle w:val="ListParagraph"/>
        <w:numPr>
          <w:ilvl w:val="1"/>
          <w:numId w:val="31"/>
        </w:numPr>
        <w:spacing w:after="0" w:line="240" w:lineRule="auto"/>
        <w:contextualSpacing/>
        <w:rPr>
          <w:rFonts w:eastAsia="Times New Roman" w:cs="Tahoma"/>
          <w:color w:val="000000"/>
        </w:rPr>
      </w:pPr>
      <w:r w:rsidRPr="001414FD">
        <w:rPr>
          <w:rFonts w:eastAsia="Times New Roman" w:cs="Tahoma"/>
          <w:color w:val="000000"/>
        </w:rPr>
        <w:t>The policy states that “sexual misconduct can occur between strangers or acquaintances, including people who have an intimate or sexual relationship.”</w:t>
      </w:r>
    </w:p>
    <w:p w:rsidR="00B741AA" w:rsidRDefault="00B741AA" w:rsidP="00B741AA">
      <w:pPr>
        <w:pStyle w:val="ListParagraph"/>
        <w:numPr>
          <w:ilvl w:val="1"/>
          <w:numId w:val="31"/>
        </w:numPr>
        <w:spacing w:after="0" w:line="240" w:lineRule="auto"/>
        <w:contextualSpacing/>
        <w:rPr>
          <w:rFonts w:eastAsia="Times New Roman" w:cs="Arial"/>
          <w:color w:val="000000"/>
        </w:rPr>
      </w:pPr>
      <w:r w:rsidRPr="001414FD">
        <w:rPr>
          <w:rFonts w:eastAsia="Times New Roman" w:cs="Arial"/>
          <w:color w:val="000000"/>
        </w:rPr>
        <w:t xml:space="preserve">A key component of this policy is </w:t>
      </w:r>
      <w:r w:rsidRPr="00B741AA">
        <w:rPr>
          <w:rFonts w:eastAsia="Times New Roman" w:cs="Arial"/>
          <w:b/>
          <w:color w:val="000000"/>
        </w:rPr>
        <w:t>consent</w:t>
      </w:r>
      <w:r>
        <w:rPr>
          <w:rFonts w:eastAsia="Times New Roman" w:cs="Arial"/>
          <w:color w:val="000000"/>
        </w:rPr>
        <w:t xml:space="preserve">.  </w:t>
      </w:r>
      <w:r w:rsidRPr="001414FD">
        <w:rPr>
          <w:rFonts w:eastAsia="Times New Roman" w:cs="Arial"/>
          <w:color w:val="000000"/>
        </w:rPr>
        <w:t>The policy defines consent as “a clear, unambiguous, and voluntary agreement between participants to engage in specific sexual activity. Consent is active, not passive, and is given by clear actions or words. Consent may not be inferred from silence, passivity, or lack of active resistance alone. A current or previous dating or sexual relationship is not sufficient to constitute consent, and consent to one form of sexual activity does not imply consent to other forms of sexual activity. Being intoxicated does not diminish one’s responsibility to obtain consent. In some situations, an individual may be deemed incapable of consenting to sexual activity because of circumstances or the behavior of another, or due to their age. Examples of such situations include, but are not limited to, incompetence, impairment from alcohol and/or other drugs, fear, unconsciousness, intimidation, coercion, confinement, isolation, or mental or physical impairment.”</w:t>
      </w:r>
    </w:p>
    <w:p w:rsidR="00B741AA" w:rsidRPr="00B741AA" w:rsidRDefault="00B741AA" w:rsidP="00B741AA">
      <w:pPr>
        <w:pStyle w:val="ListParagraph"/>
        <w:numPr>
          <w:ilvl w:val="0"/>
          <w:numId w:val="31"/>
        </w:numPr>
        <w:spacing w:after="0" w:line="240" w:lineRule="auto"/>
        <w:contextualSpacing/>
        <w:rPr>
          <w:rFonts w:eastAsia="Times New Roman" w:cs="Arial"/>
          <w:color w:val="000000"/>
        </w:rPr>
      </w:pPr>
      <w:r w:rsidRPr="00B741AA">
        <w:rPr>
          <w:rFonts w:eastAsia="Times New Roman" w:cs="Arial"/>
          <w:color w:val="000000"/>
        </w:rPr>
        <w:t>In other words, consent is not the absence of a “no,” but the presence of an enthusiastic “yes.” Any alcohol inhibits someone’s ability to give consent.</w:t>
      </w:r>
    </w:p>
    <w:p w:rsidR="00B741AA" w:rsidRDefault="00B741AA" w:rsidP="008A5EB4">
      <w:pPr>
        <w:pStyle w:val="Default"/>
        <w:rPr>
          <w:rFonts w:asciiTheme="minorHAnsi" w:hAnsiTheme="minorHAnsi" w:cs="Lao UI"/>
          <w:b/>
          <w:color w:val="auto"/>
          <w:sz w:val="22"/>
          <w:szCs w:val="22"/>
        </w:rPr>
      </w:pPr>
    </w:p>
    <w:p w:rsidR="008A5EB4" w:rsidRPr="005F49D9" w:rsidRDefault="008A5EB4" w:rsidP="008A5EB4">
      <w:pPr>
        <w:pStyle w:val="Default"/>
        <w:rPr>
          <w:rFonts w:asciiTheme="minorHAnsi" w:hAnsiTheme="minorHAnsi"/>
          <w:sz w:val="26"/>
        </w:rPr>
      </w:pPr>
      <w:r w:rsidRPr="005F49D9">
        <w:rPr>
          <w:rFonts w:asciiTheme="minorHAnsi" w:hAnsiTheme="minorHAnsi"/>
          <w:b/>
          <w:sz w:val="26"/>
        </w:rPr>
        <w:t xml:space="preserve">Receiving Emotional Support </w:t>
      </w:r>
    </w:p>
    <w:p w:rsidR="008A5EB4" w:rsidRPr="005F49D9" w:rsidRDefault="008A5EB4" w:rsidP="008A5EB4">
      <w:pPr>
        <w:pStyle w:val="Default"/>
        <w:rPr>
          <w:rFonts w:asciiTheme="minorHAnsi" w:hAnsiTheme="minorHAnsi"/>
          <w:sz w:val="22"/>
        </w:rPr>
      </w:pPr>
      <w:r w:rsidRPr="005F49D9">
        <w:rPr>
          <w:rFonts w:asciiTheme="minorHAnsi" w:hAnsiTheme="minorHAnsi"/>
          <w:sz w:val="22"/>
        </w:rPr>
        <w:t xml:space="preserve"> </w:t>
      </w:r>
    </w:p>
    <w:p w:rsidR="008A5EB4" w:rsidRPr="005F49D9" w:rsidRDefault="008A5EB4" w:rsidP="00C14A1E">
      <w:pPr>
        <w:pStyle w:val="Default"/>
        <w:numPr>
          <w:ilvl w:val="0"/>
          <w:numId w:val="29"/>
        </w:numPr>
        <w:autoSpaceDE/>
        <w:autoSpaceDN/>
        <w:adjustRightInd/>
        <w:ind w:left="720" w:hanging="360"/>
        <w:rPr>
          <w:rFonts w:asciiTheme="minorHAnsi" w:hAnsiTheme="minorHAnsi"/>
          <w:sz w:val="22"/>
        </w:rPr>
      </w:pPr>
      <w:r w:rsidRPr="005F49D9">
        <w:rPr>
          <w:rFonts w:asciiTheme="minorHAnsi" w:hAnsiTheme="minorHAnsi"/>
          <w:sz w:val="22"/>
        </w:rPr>
        <w:t xml:space="preserve">You also have the option of meeting with the Respect Program for a </w:t>
      </w:r>
      <w:r w:rsidRPr="005F49D9">
        <w:rPr>
          <w:rFonts w:asciiTheme="minorHAnsi" w:hAnsiTheme="minorHAnsi"/>
          <w:b/>
          <w:sz w:val="22"/>
        </w:rPr>
        <w:t xml:space="preserve">confidential </w:t>
      </w:r>
      <w:r w:rsidRPr="005F49D9">
        <w:rPr>
          <w:rFonts w:asciiTheme="minorHAnsi" w:hAnsiTheme="minorHAnsi"/>
          <w:sz w:val="22"/>
        </w:rPr>
        <w:t>consultation to receive support and learn about your options.</w:t>
      </w:r>
      <w:r w:rsidRPr="005F49D9">
        <w:rPr>
          <w:rFonts w:asciiTheme="minorHAnsi" w:hAnsiTheme="minorHAnsi"/>
          <w:b/>
          <w:sz w:val="22"/>
        </w:rPr>
        <w:t xml:space="preserve"> </w:t>
      </w:r>
    </w:p>
    <w:p w:rsidR="008A5EB4" w:rsidRPr="005F49D9" w:rsidRDefault="008A5EB4" w:rsidP="00C14A1E">
      <w:pPr>
        <w:pStyle w:val="Default"/>
        <w:numPr>
          <w:ilvl w:val="0"/>
          <w:numId w:val="29"/>
        </w:numPr>
        <w:autoSpaceDE/>
        <w:autoSpaceDN/>
        <w:adjustRightInd/>
        <w:ind w:left="720" w:hanging="360"/>
        <w:rPr>
          <w:rFonts w:asciiTheme="minorHAnsi" w:hAnsiTheme="minorHAnsi"/>
          <w:sz w:val="26"/>
        </w:rPr>
      </w:pPr>
      <w:r w:rsidRPr="005F49D9">
        <w:rPr>
          <w:rFonts w:asciiTheme="minorHAnsi" w:hAnsiTheme="minorHAnsi"/>
          <w:sz w:val="22"/>
        </w:rPr>
        <w:t xml:space="preserve">Many survivors will minimize or deny their experience as a coping strategy. This approach may make them unlikely to seek medical and emotional care. If you or someone you are helping has been affected by sexual assault or abuse in a relationship, please remember that the Respect Program will meet you where you are to assist you.  </w:t>
      </w:r>
      <w:r w:rsidRPr="005F49D9">
        <w:rPr>
          <w:rFonts w:asciiTheme="minorHAnsi" w:hAnsiTheme="minorHAnsi"/>
          <w:b/>
          <w:sz w:val="26"/>
        </w:rPr>
        <w:t xml:space="preserve"> </w:t>
      </w:r>
    </w:p>
    <w:p w:rsidR="005F49D9" w:rsidRDefault="005F49D9" w:rsidP="00C14A1E">
      <w:pPr>
        <w:pStyle w:val="Default"/>
        <w:numPr>
          <w:ilvl w:val="0"/>
          <w:numId w:val="29"/>
        </w:numPr>
        <w:autoSpaceDE/>
        <w:autoSpaceDN/>
        <w:adjustRightInd/>
        <w:ind w:left="720" w:hanging="360"/>
        <w:rPr>
          <w:rFonts w:asciiTheme="minorHAnsi" w:hAnsiTheme="minorHAnsi"/>
          <w:sz w:val="22"/>
        </w:rPr>
      </w:pPr>
      <w:r>
        <w:rPr>
          <w:rFonts w:asciiTheme="minorHAnsi" w:hAnsiTheme="minorHAnsi"/>
          <w:sz w:val="22"/>
        </w:rPr>
        <w:t>It can be helpful for a survivor to identify her support system, including friends or family.</w:t>
      </w:r>
    </w:p>
    <w:p w:rsidR="008A5EB4" w:rsidRPr="005F49D9" w:rsidRDefault="008A5EB4" w:rsidP="00C14A1E">
      <w:pPr>
        <w:pStyle w:val="Default"/>
        <w:numPr>
          <w:ilvl w:val="0"/>
          <w:numId w:val="29"/>
        </w:numPr>
        <w:autoSpaceDE/>
        <w:autoSpaceDN/>
        <w:adjustRightInd/>
        <w:ind w:left="720" w:hanging="360"/>
        <w:rPr>
          <w:rFonts w:asciiTheme="minorHAnsi" w:hAnsiTheme="minorHAnsi"/>
          <w:sz w:val="22"/>
        </w:rPr>
      </w:pPr>
      <w:r w:rsidRPr="005F49D9">
        <w:rPr>
          <w:rFonts w:asciiTheme="minorHAnsi" w:hAnsiTheme="minorHAnsi"/>
          <w:sz w:val="22"/>
        </w:rPr>
        <w:t xml:space="preserve">The Respect Program provides confidential support, advocacy, and crisis intervention. Counseling can be an essential component of self-care after an unwanted sexual experience or to cope with being in or leaving a relationship in which there is abuse. Respect professional advocates can connect you with on and off campus counseling options for longer term care.  At Student Health Services, you can see a health care provider to discuss the option of medication to help you sleep or to manage anxiety or stress associated with the assault.  </w:t>
      </w:r>
      <w:r w:rsidRPr="005F49D9">
        <w:rPr>
          <w:rFonts w:asciiTheme="minorHAnsi" w:hAnsiTheme="minorHAnsi"/>
          <w:b/>
          <w:sz w:val="22"/>
        </w:rPr>
        <w:t xml:space="preserve"> </w:t>
      </w:r>
    </w:p>
    <w:p w:rsidR="008A5EB4" w:rsidRPr="005F49D9" w:rsidRDefault="008A5EB4" w:rsidP="008A5EB4">
      <w:pPr>
        <w:pStyle w:val="Default"/>
        <w:rPr>
          <w:rFonts w:asciiTheme="minorHAnsi" w:hAnsiTheme="minorHAnsi"/>
          <w:sz w:val="22"/>
        </w:rPr>
      </w:pPr>
    </w:p>
    <w:p w:rsidR="008A5EB4" w:rsidRPr="005F49D9" w:rsidRDefault="008A5EB4" w:rsidP="008A5EB4">
      <w:pPr>
        <w:pStyle w:val="Default"/>
        <w:rPr>
          <w:rFonts w:asciiTheme="minorHAnsi" w:hAnsiTheme="minorHAnsi"/>
          <w:sz w:val="22"/>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B741AA" w:rsidP="008A5EB4">
      <w:pPr>
        <w:pStyle w:val="Default"/>
        <w:rPr>
          <w:rFonts w:asciiTheme="minorHAnsi" w:hAnsiTheme="minorHAnsi"/>
          <w:b/>
          <w:sz w:val="40"/>
          <w:szCs w:val="40"/>
        </w:rPr>
      </w:pPr>
    </w:p>
    <w:p w:rsidR="00B741AA" w:rsidRDefault="008A5EB4" w:rsidP="008A5EB4">
      <w:pPr>
        <w:pStyle w:val="Default"/>
        <w:rPr>
          <w:rFonts w:asciiTheme="minorHAnsi" w:hAnsiTheme="minorHAnsi"/>
          <w:b/>
          <w:sz w:val="40"/>
          <w:szCs w:val="40"/>
        </w:rPr>
      </w:pPr>
      <w:r w:rsidRPr="005F49D9">
        <w:rPr>
          <w:rFonts w:asciiTheme="minorHAnsi" w:hAnsiTheme="minorHAnsi"/>
          <w:b/>
          <w:sz w:val="40"/>
          <w:szCs w:val="40"/>
        </w:rPr>
        <w:t>Support Resources</w:t>
      </w:r>
      <w:r w:rsidR="005F49D9">
        <w:rPr>
          <w:rFonts w:asciiTheme="minorHAnsi" w:hAnsiTheme="minorHAnsi"/>
          <w:b/>
          <w:sz w:val="40"/>
          <w:szCs w:val="40"/>
        </w:rPr>
        <w:t xml:space="preserve"> </w:t>
      </w:r>
    </w:p>
    <w:p w:rsidR="008A5EB4" w:rsidRPr="005F49D9" w:rsidRDefault="005F49D9" w:rsidP="008A5EB4">
      <w:pPr>
        <w:pStyle w:val="Default"/>
        <w:rPr>
          <w:rFonts w:asciiTheme="minorHAnsi" w:hAnsiTheme="minorHAnsi"/>
        </w:rPr>
      </w:pPr>
      <w:r>
        <w:rPr>
          <w:rFonts w:asciiTheme="minorHAnsi" w:hAnsiTheme="minorHAnsi"/>
        </w:rPr>
        <w:t xml:space="preserve">A more comprehensive list is available at respect.emory.edu </w:t>
      </w:r>
    </w:p>
    <w:p w:rsidR="008A5EB4" w:rsidRPr="005F49D9" w:rsidRDefault="008A5EB4" w:rsidP="008A5EB4">
      <w:pPr>
        <w:pStyle w:val="Default"/>
        <w:rPr>
          <w:rFonts w:asciiTheme="minorHAnsi" w:hAnsiTheme="minorHAnsi"/>
          <w:b/>
          <w:sz w:val="18"/>
          <w:szCs w:val="18"/>
        </w:rPr>
      </w:pPr>
    </w:p>
    <w:p w:rsidR="008A5EB4" w:rsidRDefault="005F49D9" w:rsidP="008A5EB4">
      <w:pPr>
        <w:pStyle w:val="Default"/>
        <w:rPr>
          <w:rFonts w:asciiTheme="minorHAnsi" w:hAnsiTheme="minorHAnsi"/>
          <w:u w:val="single"/>
        </w:rPr>
      </w:pPr>
      <w:r w:rsidRPr="005F49D9">
        <w:rPr>
          <w:rFonts w:asciiTheme="minorHAnsi" w:hAnsiTheme="minorHAnsi"/>
          <w:u w:val="single"/>
        </w:rPr>
        <w:t>On Campus Resources</w:t>
      </w:r>
    </w:p>
    <w:p w:rsidR="005F49D9" w:rsidRPr="005F49D9" w:rsidRDefault="005F49D9" w:rsidP="008A5EB4">
      <w:pPr>
        <w:pStyle w:val="Default"/>
        <w:rPr>
          <w:rFonts w:asciiTheme="minorHAnsi" w:hAnsiTheme="minorHAnsi"/>
          <w:u w:val="single"/>
        </w:rPr>
      </w:pPr>
    </w:p>
    <w:p w:rsidR="008A5EB4" w:rsidRPr="005F49D9" w:rsidRDefault="008A5EB4" w:rsidP="008A5EB4">
      <w:pPr>
        <w:pStyle w:val="Default"/>
        <w:jc w:val="both"/>
        <w:rPr>
          <w:rFonts w:asciiTheme="minorHAnsi" w:hAnsiTheme="minorHAnsi"/>
          <w:sz w:val="22"/>
          <w:szCs w:val="22"/>
        </w:rPr>
      </w:pPr>
      <w:r w:rsidRPr="005F49D9">
        <w:rPr>
          <w:rFonts w:asciiTheme="minorHAnsi" w:hAnsiTheme="minorHAnsi"/>
          <w:sz w:val="22"/>
          <w:szCs w:val="22"/>
        </w:rPr>
        <w:t xml:space="preserve">The Respect Program – Lauren (LB) Bernstein, LMSW; Assistant Director </w:t>
      </w:r>
      <w:r w:rsidR="005F49D9">
        <w:rPr>
          <w:rFonts w:asciiTheme="minorHAnsi" w:hAnsiTheme="minorHAnsi"/>
          <w:sz w:val="22"/>
          <w:szCs w:val="22"/>
        </w:rPr>
        <w:t xml:space="preserve">       </w:t>
      </w:r>
      <w:r w:rsidRPr="005F49D9">
        <w:rPr>
          <w:rFonts w:asciiTheme="minorHAnsi" w:hAnsiTheme="minorHAnsi"/>
          <w:sz w:val="22"/>
          <w:szCs w:val="22"/>
        </w:rPr>
        <w:t>(404) 727-1514</w:t>
      </w:r>
    </w:p>
    <w:p w:rsidR="008A5EB4" w:rsidRPr="005F49D9" w:rsidRDefault="008A5EB4" w:rsidP="008A5EB4">
      <w:pPr>
        <w:pStyle w:val="Default"/>
        <w:ind w:firstLine="720"/>
        <w:jc w:val="both"/>
        <w:rPr>
          <w:rFonts w:asciiTheme="minorHAnsi" w:hAnsiTheme="minorHAnsi"/>
          <w:sz w:val="22"/>
          <w:szCs w:val="22"/>
        </w:rPr>
      </w:pPr>
      <w:hyperlink r:id="rId22" w:history="1">
        <w:r w:rsidRPr="005F49D9">
          <w:rPr>
            <w:rStyle w:val="Hyperlink"/>
            <w:rFonts w:asciiTheme="minorHAnsi" w:hAnsiTheme="minorHAnsi"/>
            <w:sz w:val="22"/>
            <w:szCs w:val="22"/>
          </w:rPr>
          <w:t>respect@emory.edu</w:t>
        </w:r>
      </w:hyperlink>
      <w:r w:rsidRPr="005F49D9">
        <w:rPr>
          <w:rFonts w:asciiTheme="minorHAnsi" w:hAnsiTheme="minorHAnsi"/>
          <w:sz w:val="22"/>
          <w:szCs w:val="22"/>
        </w:rPr>
        <w:t xml:space="preserve">, </w:t>
      </w:r>
      <w:hyperlink r:id="rId23" w:history="1">
        <w:r w:rsidRPr="005F49D9">
          <w:rPr>
            <w:rStyle w:val="Hyperlink"/>
            <w:rFonts w:asciiTheme="minorHAnsi" w:hAnsiTheme="minorHAnsi"/>
            <w:sz w:val="22"/>
            <w:szCs w:val="22"/>
          </w:rPr>
          <w:t>http://respect.emory.edu</w:t>
        </w:r>
      </w:hyperlink>
    </w:p>
    <w:p w:rsidR="008A5EB4" w:rsidRPr="005F49D9" w:rsidRDefault="008A5EB4" w:rsidP="008A5EB4">
      <w:pPr>
        <w:pStyle w:val="Default"/>
        <w:rPr>
          <w:rFonts w:asciiTheme="minorHAnsi" w:hAnsiTheme="minorHAnsi"/>
          <w:sz w:val="22"/>
          <w:szCs w:val="22"/>
        </w:rPr>
      </w:pPr>
    </w:p>
    <w:p w:rsidR="008A5EB4" w:rsidRPr="005F49D9" w:rsidRDefault="008A5EB4" w:rsidP="008A5EB4">
      <w:pPr>
        <w:pStyle w:val="Default"/>
        <w:jc w:val="both"/>
        <w:rPr>
          <w:rFonts w:asciiTheme="minorHAnsi" w:hAnsiTheme="minorHAnsi"/>
          <w:sz w:val="22"/>
          <w:szCs w:val="22"/>
        </w:rPr>
      </w:pPr>
      <w:r w:rsidRPr="005F49D9">
        <w:rPr>
          <w:rFonts w:asciiTheme="minorHAnsi" w:hAnsiTheme="minorHAnsi"/>
          <w:sz w:val="22"/>
          <w:szCs w:val="22"/>
        </w:rPr>
        <w:t xml:space="preserve">Emory Police Department </w:t>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t xml:space="preserve"> </w:t>
      </w:r>
      <w:r w:rsidRPr="005F49D9">
        <w:rPr>
          <w:rFonts w:asciiTheme="minorHAnsi" w:hAnsiTheme="minorHAnsi"/>
          <w:sz w:val="22"/>
          <w:szCs w:val="22"/>
        </w:rPr>
        <w:t xml:space="preserve">(404) 727-6111 </w:t>
      </w:r>
    </w:p>
    <w:p w:rsidR="008A5EB4" w:rsidRPr="005F49D9" w:rsidRDefault="008A5EB4" w:rsidP="008A5EB4">
      <w:pPr>
        <w:pStyle w:val="Default"/>
        <w:rPr>
          <w:rFonts w:asciiTheme="minorHAnsi" w:hAnsiTheme="minorHAnsi"/>
          <w:sz w:val="22"/>
          <w:szCs w:val="22"/>
        </w:rPr>
      </w:pPr>
      <w:r w:rsidRPr="005F49D9">
        <w:rPr>
          <w:rFonts w:asciiTheme="minorHAnsi" w:hAnsiTheme="minorHAnsi"/>
          <w:sz w:val="22"/>
          <w:szCs w:val="22"/>
        </w:rPr>
        <w:t xml:space="preserve"> </w:t>
      </w:r>
    </w:p>
    <w:p w:rsidR="008A5EB4" w:rsidRPr="005F49D9" w:rsidRDefault="008A5EB4" w:rsidP="008A5EB4">
      <w:pPr>
        <w:pStyle w:val="Default"/>
        <w:jc w:val="both"/>
        <w:rPr>
          <w:rFonts w:asciiTheme="minorHAnsi" w:hAnsiTheme="minorHAnsi"/>
          <w:sz w:val="22"/>
          <w:szCs w:val="22"/>
        </w:rPr>
      </w:pPr>
      <w:r w:rsidRPr="005F49D9">
        <w:rPr>
          <w:rFonts w:asciiTheme="minorHAnsi" w:hAnsiTheme="minorHAnsi"/>
          <w:sz w:val="22"/>
          <w:szCs w:val="22"/>
        </w:rPr>
        <w:t>Title IX Coordinator for Students, Carolyn Livingston, PhD</w:t>
      </w:r>
      <w:r w:rsidR="005F49D9">
        <w:rPr>
          <w:rFonts w:asciiTheme="minorHAnsi" w:hAnsiTheme="minorHAnsi"/>
          <w:sz w:val="22"/>
          <w:szCs w:val="22"/>
        </w:rPr>
        <w:t xml:space="preserve"> </w:t>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sidRPr="005F49D9">
        <w:rPr>
          <w:rFonts w:asciiTheme="minorHAnsi" w:hAnsiTheme="minorHAnsi"/>
          <w:sz w:val="22"/>
          <w:szCs w:val="22"/>
        </w:rPr>
        <w:t xml:space="preserve"> </w:t>
      </w:r>
      <w:r w:rsidRPr="005F49D9">
        <w:rPr>
          <w:rFonts w:asciiTheme="minorHAnsi" w:hAnsiTheme="minorHAnsi"/>
          <w:sz w:val="22"/>
          <w:szCs w:val="22"/>
        </w:rPr>
        <w:t xml:space="preserve">(404) 727-7195 </w:t>
      </w:r>
    </w:p>
    <w:p w:rsidR="008A5EB4" w:rsidRPr="005F49D9" w:rsidRDefault="008A5EB4" w:rsidP="008A5EB4">
      <w:pPr>
        <w:pStyle w:val="Default"/>
        <w:ind w:firstLine="720"/>
        <w:rPr>
          <w:rFonts w:asciiTheme="minorHAnsi" w:hAnsiTheme="minorHAnsi"/>
          <w:sz w:val="22"/>
          <w:szCs w:val="22"/>
        </w:rPr>
      </w:pPr>
      <w:hyperlink r:id="rId24" w:history="1">
        <w:r w:rsidRPr="005F49D9">
          <w:rPr>
            <w:rStyle w:val="Hyperlink"/>
            <w:rFonts w:asciiTheme="minorHAnsi" w:hAnsiTheme="minorHAnsi"/>
            <w:sz w:val="22"/>
            <w:szCs w:val="22"/>
          </w:rPr>
          <w:t>chliven@emory.edu</w:t>
        </w:r>
      </w:hyperlink>
      <w:r w:rsidRPr="005F49D9">
        <w:rPr>
          <w:rFonts w:asciiTheme="minorHAnsi" w:hAnsiTheme="minorHAnsi"/>
          <w:sz w:val="22"/>
          <w:szCs w:val="22"/>
        </w:rPr>
        <w:t xml:space="preserve"> </w:t>
      </w:r>
    </w:p>
    <w:p w:rsidR="008A5EB4" w:rsidRPr="005F49D9" w:rsidRDefault="008A5EB4" w:rsidP="008A5EB4">
      <w:pPr>
        <w:pStyle w:val="Default"/>
        <w:rPr>
          <w:rFonts w:asciiTheme="minorHAnsi" w:hAnsiTheme="minorHAnsi"/>
          <w:sz w:val="22"/>
          <w:szCs w:val="22"/>
        </w:rPr>
      </w:pPr>
    </w:p>
    <w:p w:rsidR="008A5EB4" w:rsidRPr="005F49D9" w:rsidRDefault="008A5EB4" w:rsidP="008A5EB4">
      <w:pPr>
        <w:pStyle w:val="Default"/>
        <w:jc w:val="both"/>
        <w:rPr>
          <w:rFonts w:asciiTheme="minorHAnsi" w:hAnsiTheme="minorHAnsi"/>
          <w:sz w:val="22"/>
          <w:szCs w:val="22"/>
        </w:rPr>
      </w:pPr>
      <w:r w:rsidRPr="005F49D9">
        <w:rPr>
          <w:rFonts w:asciiTheme="minorHAnsi" w:hAnsiTheme="minorHAnsi"/>
          <w:sz w:val="22"/>
          <w:szCs w:val="22"/>
        </w:rPr>
        <w:t>Student Health Services</w:t>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t xml:space="preserve"> </w:t>
      </w:r>
      <w:r w:rsidRPr="005F49D9">
        <w:rPr>
          <w:rFonts w:asciiTheme="minorHAnsi" w:hAnsiTheme="minorHAnsi"/>
          <w:sz w:val="22"/>
          <w:szCs w:val="22"/>
        </w:rPr>
        <w:t xml:space="preserve">(404) 727-7551 </w:t>
      </w:r>
    </w:p>
    <w:p w:rsidR="008A5EB4" w:rsidRPr="005F49D9" w:rsidRDefault="008A5EB4" w:rsidP="008A5EB4">
      <w:pPr>
        <w:pStyle w:val="Default"/>
        <w:rPr>
          <w:rFonts w:asciiTheme="minorHAnsi" w:hAnsiTheme="minorHAnsi"/>
          <w:sz w:val="22"/>
          <w:szCs w:val="22"/>
        </w:rPr>
      </w:pPr>
      <w:r w:rsidRPr="005F49D9">
        <w:rPr>
          <w:rFonts w:asciiTheme="minorHAnsi" w:hAnsiTheme="minorHAnsi"/>
          <w:sz w:val="22"/>
          <w:szCs w:val="22"/>
        </w:rPr>
        <w:t xml:space="preserve"> </w:t>
      </w:r>
    </w:p>
    <w:p w:rsidR="008A5EB4" w:rsidRPr="005F49D9" w:rsidRDefault="008A5EB4" w:rsidP="008A5EB4">
      <w:pPr>
        <w:pStyle w:val="Default"/>
        <w:jc w:val="both"/>
        <w:rPr>
          <w:rFonts w:asciiTheme="minorHAnsi" w:hAnsiTheme="minorHAnsi"/>
          <w:sz w:val="22"/>
          <w:szCs w:val="22"/>
        </w:rPr>
      </w:pPr>
      <w:r w:rsidRPr="005F49D9">
        <w:rPr>
          <w:rFonts w:asciiTheme="minorHAnsi" w:hAnsiTheme="minorHAnsi"/>
          <w:sz w:val="22"/>
          <w:szCs w:val="22"/>
        </w:rPr>
        <w:t>Counseling &amp; Psychological Services</w:t>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t xml:space="preserve"> </w:t>
      </w:r>
      <w:r w:rsidRPr="005F49D9">
        <w:rPr>
          <w:rFonts w:asciiTheme="minorHAnsi" w:hAnsiTheme="minorHAnsi"/>
          <w:sz w:val="22"/>
          <w:szCs w:val="22"/>
        </w:rPr>
        <w:t xml:space="preserve">(404) 727-7450 </w:t>
      </w:r>
    </w:p>
    <w:p w:rsidR="008A5EB4" w:rsidRPr="005F49D9" w:rsidRDefault="008A5EB4" w:rsidP="008A5EB4">
      <w:pPr>
        <w:pStyle w:val="Default"/>
        <w:rPr>
          <w:rFonts w:asciiTheme="minorHAnsi" w:hAnsiTheme="minorHAnsi"/>
          <w:sz w:val="22"/>
          <w:szCs w:val="22"/>
        </w:rPr>
      </w:pPr>
      <w:r w:rsidRPr="005F49D9">
        <w:rPr>
          <w:rFonts w:asciiTheme="minorHAnsi" w:hAnsiTheme="minorHAnsi"/>
          <w:sz w:val="22"/>
          <w:szCs w:val="22"/>
        </w:rPr>
        <w:t xml:space="preserve"> </w:t>
      </w:r>
    </w:p>
    <w:p w:rsidR="008A5EB4" w:rsidRPr="005F49D9" w:rsidRDefault="008A5EB4" w:rsidP="008A5EB4">
      <w:pPr>
        <w:pStyle w:val="Default"/>
        <w:jc w:val="both"/>
        <w:rPr>
          <w:rFonts w:asciiTheme="minorHAnsi" w:hAnsiTheme="minorHAnsi"/>
          <w:sz w:val="22"/>
          <w:szCs w:val="22"/>
        </w:rPr>
      </w:pPr>
      <w:r w:rsidRPr="005F49D9">
        <w:rPr>
          <w:rFonts w:asciiTheme="minorHAnsi" w:hAnsiTheme="minorHAnsi"/>
          <w:sz w:val="22"/>
          <w:szCs w:val="22"/>
        </w:rPr>
        <w:t xml:space="preserve">Emory University Hospital </w:t>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t xml:space="preserve"> </w:t>
      </w:r>
      <w:r w:rsidRPr="005F49D9">
        <w:rPr>
          <w:rFonts w:asciiTheme="minorHAnsi" w:hAnsiTheme="minorHAnsi"/>
          <w:sz w:val="22"/>
          <w:szCs w:val="22"/>
        </w:rPr>
        <w:t xml:space="preserve">(404) 712-7021 </w:t>
      </w:r>
    </w:p>
    <w:p w:rsidR="008A5EB4" w:rsidRPr="005F49D9" w:rsidRDefault="008A5EB4" w:rsidP="008A5EB4">
      <w:pPr>
        <w:pStyle w:val="Default"/>
        <w:rPr>
          <w:rFonts w:asciiTheme="minorHAnsi" w:hAnsiTheme="minorHAnsi"/>
          <w:sz w:val="22"/>
          <w:szCs w:val="22"/>
        </w:rPr>
      </w:pPr>
      <w:r w:rsidRPr="005F49D9">
        <w:rPr>
          <w:rFonts w:asciiTheme="minorHAnsi" w:hAnsiTheme="minorHAnsi"/>
          <w:sz w:val="22"/>
          <w:szCs w:val="22"/>
        </w:rPr>
        <w:t xml:space="preserve"> </w:t>
      </w:r>
    </w:p>
    <w:p w:rsidR="008A5EB4" w:rsidRPr="005F49D9" w:rsidRDefault="008A5EB4" w:rsidP="008A5EB4">
      <w:pPr>
        <w:pStyle w:val="Default"/>
        <w:jc w:val="both"/>
        <w:rPr>
          <w:rFonts w:asciiTheme="minorHAnsi" w:hAnsiTheme="minorHAnsi"/>
          <w:sz w:val="22"/>
          <w:szCs w:val="22"/>
        </w:rPr>
      </w:pPr>
      <w:r w:rsidRPr="005F49D9">
        <w:rPr>
          <w:rFonts w:asciiTheme="minorHAnsi" w:hAnsiTheme="minorHAnsi"/>
          <w:sz w:val="22"/>
          <w:szCs w:val="22"/>
        </w:rPr>
        <w:t xml:space="preserve">Help Line (confidential, student staffed) </w:t>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t xml:space="preserve"> (</w:t>
      </w:r>
      <w:r w:rsidRPr="005F49D9">
        <w:rPr>
          <w:rFonts w:asciiTheme="minorHAnsi" w:hAnsiTheme="minorHAnsi"/>
          <w:sz w:val="22"/>
          <w:szCs w:val="22"/>
        </w:rPr>
        <w:t xml:space="preserve">404) 727-HELP (4357) </w:t>
      </w:r>
    </w:p>
    <w:p w:rsidR="008A5EB4" w:rsidRPr="005F49D9" w:rsidRDefault="008A5EB4" w:rsidP="008A5EB4">
      <w:pPr>
        <w:pStyle w:val="Default"/>
        <w:ind w:firstLine="720"/>
        <w:rPr>
          <w:rFonts w:asciiTheme="minorHAnsi" w:hAnsiTheme="minorHAnsi"/>
          <w:sz w:val="22"/>
          <w:szCs w:val="22"/>
        </w:rPr>
      </w:pPr>
      <w:r w:rsidRPr="005F49D9">
        <w:rPr>
          <w:rFonts w:asciiTheme="minorHAnsi" w:hAnsiTheme="minorHAnsi"/>
          <w:sz w:val="22"/>
          <w:szCs w:val="22"/>
        </w:rPr>
        <w:t xml:space="preserve">available 8:30pm-1am </w:t>
      </w:r>
    </w:p>
    <w:p w:rsidR="008A5EB4" w:rsidRPr="005F49D9" w:rsidRDefault="005F49D9" w:rsidP="008A5EB4">
      <w:pPr>
        <w:pStyle w:val="Default"/>
        <w:rPr>
          <w:rFonts w:asciiTheme="minorHAnsi" w:hAnsiTheme="minorHAnsi"/>
          <w:sz w:val="22"/>
          <w:szCs w:val="22"/>
        </w:rPr>
      </w:pPr>
      <w:r>
        <w:rPr>
          <w:rFonts w:asciiTheme="minorHAnsi" w:hAnsiTheme="minorHAnsi"/>
          <w:sz w:val="22"/>
          <w:szCs w:val="22"/>
        </w:rPr>
        <w:t xml:space="preserve"> </w:t>
      </w:r>
    </w:p>
    <w:p w:rsidR="008A5EB4" w:rsidRPr="005F49D9" w:rsidRDefault="005F49D9" w:rsidP="008A5EB4">
      <w:pPr>
        <w:pStyle w:val="Default"/>
        <w:rPr>
          <w:rFonts w:asciiTheme="minorHAnsi" w:hAnsiTheme="minorHAnsi"/>
          <w:sz w:val="22"/>
          <w:szCs w:val="22"/>
          <w:u w:val="single"/>
        </w:rPr>
      </w:pPr>
      <w:r w:rsidRPr="005F49D9">
        <w:rPr>
          <w:rFonts w:asciiTheme="minorHAnsi" w:hAnsiTheme="minorHAnsi"/>
          <w:sz w:val="22"/>
          <w:szCs w:val="22"/>
          <w:u w:val="single"/>
        </w:rPr>
        <w:t>Off Campus Resources</w:t>
      </w:r>
    </w:p>
    <w:p w:rsidR="008A5EB4" w:rsidRPr="005F49D9" w:rsidRDefault="008A5EB4" w:rsidP="008A5EB4">
      <w:pPr>
        <w:pStyle w:val="Default"/>
        <w:rPr>
          <w:rFonts w:asciiTheme="minorHAnsi" w:hAnsiTheme="minorHAnsi"/>
          <w:sz w:val="22"/>
          <w:szCs w:val="22"/>
        </w:rPr>
      </w:pPr>
    </w:p>
    <w:p w:rsidR="008A5EB4" w:rsidRPr="005F49D9" w:rsidRDefault="008A5EB4" w:rsidP="008A5EB4">
      <w:pPr>
        <w:pStyle w:val="Default"/>
        <w:rPr>
          <w:rFonts w:asciiTheme="minorHAnsi" w:hAnsiTheme="minorHAnsi"/>
          <w:sz w:val="22"/>
          <w:szCs w:val="22"/>
        </w:rPr>
      </w:pPr>
      <w:r w:rsidRPr="005F49D9">
        <w:rPr>
          <w:rFonts w:asciiTheme="minorHAnsi" w:hAnsiTheme="minorHAnsi"/>
          <w:sz w:val="22"/>
          <w:szCs w:val="22"/>
        </w:rPr>
        <w:t xml:space="preserve">DeKalb Rape Crisis Center     </w:t>
      </w:r>
    </w:p>
    <w:p w:rsidR="008A5EB4" w:rsidRPr="005F49D9" w:rsidRDefault="008A5EB4" w:rsidP="008A5EB4">
      <w:pPr>
        <w:pStyle w:val="Default"/>
        <w:ind w:firstLine="720"/>
        <w:jc w:val="both"/>
        <w:rPr>
          <w:rFonts w:asciiTheme="minorHAnsi" w:hAnsiTheme="minorHAnsi"/>
          <w:sz w:val="22"/>
          <w:szCs w:val="22"/>
        </w:rPr>
      </w:pPr>
      <w:r w:rsidRPr="005F49D9">
        <w:rPr>
          <w:rFonts w:asciiTheme="minorHAnsi" w:hAnsiTheme="minorHAnsi"/>
          <w:sz w:val="22"/>
          <w:szCs w:val="22"/>
        </w:rPr>
        <w:t>24 hour confidential crisis line</w:t>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Pr="005F49D9">
        <w:rPr>
          <w:rFonts w:asciiTheme="minorHAnsi" w:hAnsiTheme="minorHAnsi"/>
          <w:sz w:val="22"/>
          <w:szCs w:val="22"/>
        </w:rPr>
        <w:t>(404) 377-1428</w:t>
      </w:r>
    </w:p>
    <w:p w:rsidR="008A5EB4" w:rsidRPr="005F49D9" w:rsidRDefault="008A5EB4" w:rsidP="008A5EB4">
      <w:pPr>
        <w:pStyle w:val="Default"/>
        <w:ind w:firstLine="720"/>
        <w:jc w:val="both"/>
        <w:rPr>
          <w:rFonts w:asciiTheme="minorHAnsi" w:hAnsiTheme="minorHAnsi"/>
          <w:sz w:val="22"/>
          <w:szCs w:val="22"/>
        </w:rPr>
      </w:pPr>
      <w:r w:rsidRPr="005F49D9">
        <w:rPr>
          <w:rFonts w:asciiTheme="minorHAnsi" w:hAnsiTheme="minorHAnsi"/>
          <w:sz w:val="22"/>
          <w:szCs w:val="22"/>
        </w:rPr>
        <w:t>free counseling servic</w:t>
      </w:r>
      <w:r w:rsidR="005F49D9">
        <w:rPr>
          <w:rFonts w:asciiTheme="minorHAnsi" w:hAnsiTheme="minorHAnsi"/>
          <w:sz w:val="22"/>
          <w:szCs w:val="22"/>
        </w:rPr>
        <w:t>e</w:t>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Pr="005F49D9">
        <w:rPr>
          <w:rFonts w:asciiTheme="minorHAnsi" w:hAnsiTheme="minorHAnsi"/>
          <w:sz w:val="22"/>
          <w:szCs w:val="22"/>
        </w:rPr>
        <w:t xml:space="preserve">(404) 377-1429 </w:t>
      </w:r>
    </w:p>
    <w:p w:rsidR="008A5EB4" w:rsidRPr="005F49D9" w:rsidRDefault="008A5EB4" w:rsidP="008A5EB4">
      <w:pPr>
        <w:pStyle w:val="Default"/>
        <w:rPr>
          <w:rFonts w:asciiTheme="minorHAnsi" w:hAnsiTheme="minorHAnsi"/>
          <w:sz w:val="22"/>
          <w:szCs w:val="22"/>
        </w:rPr>
      </w:pPr>
      <w:r w:rsidRPr="005F49D9">
        <w:rPr>
          <w:rFonts w:asciiTheme="minorHAnsi" w:hAnsiTheme="minorHAnsi"/>
          <w:sz w:val="22"/>
          <w:szCs w:val="22"/>
        </w:rPr>
        <w:t xml:space="preserve"> </w:t>
      </w:r>
    </w:p>
    <w:p w:rsidR="008A5EB4" w:rsidRPr="005F49D9" w:rsidRDefault="008A5EB4" w:rsidP="008A5EB4">
      <w:pPr>
        <w:pStyle w:val="Default"/>
        <w:rPr>
          <w:rFonts w:asciiTheme="minorHAnsi" w:hAnsiTheme="minorHAnsi"/>
          <w:sz w:val="22"/>
          <w:szCs w:val="22"/>
        </w:rPr>
      </w:pPr>
      <w:r w:rsidRPr="005F49D9">
        <w:rPr>
          <w:rFonts w:asciiTheme="minorHAnsi" w:hAnsiTheme="minorHAnsi"/>
          <w:sz w:val="22"/>
          <w:szCs w:val="22"/>
        </w:rPr>
        <w:t xml:space="preserve">DeKalb Medical Center Emergency Department    </w:t>
      </w:r>
    </w:p>
    <w:p w:rsidR="008A5EB4" w:rsidRPr="005F49D9" w:rsidRDefault="008A5EB4" w:rsidP="008A5EB4">
      <w:pPr>
        <w:pStyle w:val="Default"/>
        <w:ind w:firstLine="720"/>
        <w:jc w:val="both"/>
        <w:rPr>
          <w:rFonts w:asciiTheme="minorHAnsi" w:hAnsiTheme="minorHAnsi"/>
          <w:sz w:val="22"/>
          <w:szCs w:val="22"/>
        </w:rPr>
      </w:pPr>
      <w:r w:rsidRPr="005F49D9">
        <w:rPr>
          <w:rFonts w:asciiTheme="minorHAnsi" w:hAnsiTheme="minorHAnsi"/>
          <w:sz w:val="22"/>
          <w:szCs w:val="22"/>
        </w:rPr>
        <w:t>ask to spea</w:t>
      </w:r>
      <w:r w:rsidR="005F49D9">
        <w:rPr>
          <w:rFonts w:asciiTheme="minorHAnsi" w:hAnsiTheme="minorHAnsi"/>
          <w:sz w:val="22"/>
          <w:szCs w:val="22"/>
        </w:rPr>
        <w:t xml:space="preserve">k with a Physician‘s Assistant </w:t>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sidRPr="005F49D9">
        <w:rPr>
          <w:rFonts w:asciiTheme="minorHAnsi" w:hAnsiTheme="minorHAnsi"/>
          <w:sz w:val="22"/>
          <w:szCs w:val="22"/>
        </w:rPr>
        <w:t xml:space="preserve"> </w:t>
      </w:r>
      <w:r w:rsidRPr="005F49D9">
        <w:rPr>
          <w:rFonts w:asciiTheme="minorHAnsi" w:hAnsiTheme="minorHAnsi"/>
          <w:sz w:val="22"/>
          <w:szCs w:val="22"/>
        </w:rPr>
        <w:t xml:space="preserve">(404) 501-5350  </w:t>
      </w:r>
    </w:p>
    <w:p w:rsidR="008A5EB4" w:rsidRPr="005F49D9" w:rsidRDefault="008A5EB4" w:rsidP="008A5EB4">
      <w:pPr>
        <w:pStyle w:val="Default"/>
        <w:rPr>
          <w:rFonts w:asciiTheme="minorHAnsi" w:hAnsiTheme="minorHAnsi"/>
          <w:sz w:val="22"/>
          <w:szCs w:val="22"/>
        </w:rPr>
      </w:pPr>
    </w:p>
    <w:p w:rsidR="008A5EB4" w:rsidRPr="005F49D9" w:rsidRDefault="008A5EB4" w:rsidP="008A5EB4">
      <w:pPr>
        <w:pStyle w:val="Default"/>
        <w:rPr>
          <w:rFonts w:asciiTheme="minorHAnsi" w:hAnsiTheme="minorHAnsi"/>
          <w:sz w:val="22"/>
          <w:szCs w:val="22"/>
        </w:rPr>
      </w:pPr>
      <w:r w:rsidRPr="005F49D9">
        <w:rPr>
          <w:rFonts w:asciiTheme="minorHAnsi" w:hAnsiTheme="minorHAnsi"/>
          <w:sz w:val="22"/>
          <w:szCs w:val="22"/>
        </w:rPr>
        <w:t>National Dating Abuse Helpline</w:t>
      </w:r>
    </w:p>
    <w:p w:rsidR="008A5EB4" w:rsidRPr="005F49D9" w:rsidRDefault="008A5EB4" w:rsidP="008A5EB4">
      <w:pPr>
        <w:pStyle w:val="Default"/>
        <w:ind w:firstLine="720"/>
        <w:jc w:val="both"/>
        <w:rPr>
          <w:rFonts w:asciiTheme="minorHAnsi" w:hAnsiTheme="minorHAnsi"/>
          <w:sz w:val="22"/>
          <w:szCs w:val="22"/>
        </w:rPr>
      </w:pPr>
      <w:r w:rsidRPr="005F49D9">
        <w:rPr>
          <w:rFonts w:asciiTheme="minorHAnsi" w:hAnsiTheme="minorHAnsi"/>
          <w:sz w:val="22"/>
          <w:szCs w:val="22"/>
        </w:rPr>
        <w:t xml:space="preserve">24 hour confidential crisis line </w:t>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Pr="005F49D9">
        <w:rPr>
          <w:rFonts w:asciiTheme="minorHAnsi" w:hAnsiTheme="minorHAnsi"/>
          <w:sz w:val="22"/>
          <w:szCs w:val="22"/>
        </w:rPr>
        <w:t xml:space="preserve">(866) 331-9474 </w:t>
      </w:r>
    </w:p>
    <w:p w:rsidR="008A5EB4" w:rsidRPr="005F49D9" w:rsidRDefault="008A5EB4" w:rsidP="008A5EB4">
      <w:pPr>
        <w:pStyle w:val="Default"/>
        <w:ind w:firstLine="720"/>
        <w:jc w:val="both"/>
        <w:rPr>
          <w:rFonts w:asciiTheme="minorHAnsi" w:hAnsiTheme="minorHAnsi"/>
          <w:sz w:val="22"/>
          <w:szCs w:val="22"/>
        </w:rPr>
      </w:pPr>
      <w:r w:rsidRPr="005F49D9">
        <w:rPr>
          <w:rFonts w:asciiTheme="minorHAnsi" w:hAnsiTheme="minorHAnsi"/>
          <w:sz w:val="22"/>
          <w:szCs w:val="22"/>
        </w:rPr>
        <w:t xml:space="preserve">Live online chat support (5pm-3am EST) </w:t>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hyperlink r:id="rId25" w:history="1">
        <w:r w:rsidRPr="005F49D9">
          <w:rPr>
            <w:rStyle w:val="Hyperlink"/>
            <w:rFonts w:asciiTheme="minorHAnsi" w:hAnsiTheme="minorHAnsi"/>
            <w:sz w:val="22"/>
            <w:szCs w:val="22"/>
          </w:rPr>
          <w:t>http://www.loveisrespect.org</w:t>
        </w:r>
      </w:hyperlink>
    </w:p>
    <w:p w:rsidR="008A5EB4" w:rsidRPr="005F49D9" w:rsidRDefault="008A5EB4" w:rsidP="008A5EB4">
      <w:pPr>
        <w:pStyle w:val="Default"/>
        <w:rPr>
          <w:rFonts w:asciiTheme="minorHAnsi" w:hAnsiTheme="minorHAnsi"/>
          <w:sz w:val="22"/>
          <w:szCs w:val="22"/>
        </w:rPr>
      </w:pPr>
    </w:p>
    <w:p w:rsidR="008A5EB4" w:rsidRPr="005F49D9" w:rsidRDefault="008A5EB4" w:rsidP="008A5EB4">
      <w:pPr>
        <w:pStyle w:val="Default"/>
        <w:rPr>
          <w:rFonts w:asciiTheme="minorHAnsi" w:hAnsiTheme="minorHAnsi"/>
          <w:sz w:val="22"/>
          <w:szCs w:val="22"/>
        </w:rPr>
      </w:pPr>
      <w:r w:rsidRPr="005F49D9">
        <w:rPr>
          <w:rFonts w:asciiTheme="minorHAnsi" w:hAnsiTheme="minorHAnsi"/>
          <w:sz w:val="22"/>
          <w:szCs w:val="22"/>
        </w:rPr>
        <w:t xml:space="preserve">RAINN Rape, Abuse, and Incest Hotline </w:t>
      </w:r>
    </w:p>
    <w:p w:rsidR="008A5EB4" w:rsidRPr="005F49D9" w:rsidRDefault="008A5EB4" w:rsidP="008A5EB4">
      <w:pPr>
        <w:pStyle w:val="Default"/>
        <w:jc w:val="both"/>
        <w:rPr>
          <w:rFonts w:asciiTheme="minorHAnsi" w:hAnsiTheme="minorHAnsi"/>
          <w:sz w:val="22"/>
          <w:szCs w:val="22"/>
        </w:rPr>
      </w:pPr>
      <w:r w:rsidRPr="005F49D9">
        <w:rPr>
          <w:rFonts w:asciiTheme="minorHAnsi" w:hAnsiTheme="minorHAnsi"/>
          <w:sz w:val="22"/>
          <w:szCs w:val="22"/>
        </w:rPr>
        <w:t xml:space="preserve">       24 hour confidential hotline </w:t>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Pr="005F49D9">
        <w:rPr>
          <w:rFonts w:asciiTheme="minorHAnsi" w:hAnsiTheme="minorHAnsi"/>
          <w:sz w:val="22"/>
          <w:szCs w:val="22"/>
        </w:rPr>
        <w:t>(800) 656-HOPE (4673)</w:t>
      </w:r>
    </w:p>
    <w:p w:rsidR="008A5EB4" w:rsidRPr="005F49D9" w:rsidRDefault="008A5EB4" w:rsidP="008A5EB4">
      <w:pPr>
        <w:pStyle w:val="Default"/>
        <w:jc w:val="both"/>
        <w:rPr>
          <w:rFonts w:asciiTheme="minorHAnsi" w:hAnsiTheme="minorHAnsi"/>
          <w:sz w:val="22"/>
          <w:szCs w:val="22"/>
        </w:rPr>
      </w:pPr>
      <w:r w:rsidRPr="005F49D9">
        <w:rPr>
          <w:rFonts w:asciiTheme="minorHAnsi" w:hAnsiTheme="minorHAnsi"/>
          <w:sz w:val="22"/>
          <w:szCs w:val="22"/>
        </w:rPr>
        <w:t xml:space="preserve">       24 hour confidential online hotline</w:t>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hyperlink r:id="rId26" w:history="1">
        <w:r w:rsidRPr="005F49D9">
          <w:rPr>
            <w:rStyle w:val="Hyperlink"/>
            <w:rFonts w:asciiTheme="minorHAnsi" w:hAnsiTheme="minorHAnsi"/>
            <w:sz w:val="22"/>
            <w:szCs w:val="22"/>
          </w:rPr>
          <w:t>https://ohl.rainn.org/online</w:t>
        </w:r>
      </w:hyperlink>
    </w:p>
    <w:p w:rsidR="008A5EB4" w:rsidRPr="005F49D9" w:rsidRDefault="008A5EB4" w:rsidP="008A5EB4">
      <w:pPr>
        <w:pStyle w:val="Default"/>
        <w:rPr>
          <w:rFonts w:asciiTheme="minorHAnsi" w:hAnsiTheme="minorHAnsi"/>
          <w:sz w:val="22"/>
          <w:szCs w:val="22"/>
        </w:rPr>
      </w:pPr>
    </w:p>
    <w:p w:rsidR="008A5EB4" w:rsidRPr="005F49D9" w:rsidRDefault="008A5EB4" w:rsidP="008A5EB4">
      <w:pPr>
        <w:pStyle w:val="Default"/>
        <w:jc w:val="both"/>
        <w:rPr>
          <w:rFonts w:asciiTheme="minorHAnsi" w:hAnsiTheme="minorHAnsi"/>
          <w:sz w:val="22"/>
          <w:szCs w:val="22"/>
        </w:rPr>
      </w:pPr>
      <w:r w:rsidRPr="005F49D9">
        <w:rPr>
          <w:rFonts w:asciiTheme="minorHAnsi" w:hAnsiTheme="minorHAnsi"/>
          <w:sz w:val="22"/>
          <w:szCs w:val="22"/>
        </w:rPr>
        <w:t>Georgia 24-hour Domestic Violence Hotline</w:t>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005F49D9">
        <w:rPr>
          <w:rFonts w:asciiTheme="minorHAnsi" w:hAnsiTheme="minorHAnsi"/>
          <w:sz w:val="22"/>
          <w:szCs w:val="22"/>
        </w:rPr>
        <w:tab/>
      </w:r>
      <w:r w:rsidRPr="005F49D9">
        <w:rPr>
          <w:rFonts w:asciiTheme="minorHAnsi" w:hAnsiTheme="minorHAnsi"/>
          <w:sz w:val="22"/>
          <w:szCs w:val="22"/>
        </w:rPr>
        <w:t>(800) 334-2836</w:t>
      </w:r>
      <w:bookmarkStart w:id="0" w:name="_GoBack"/>
      <w:bookmarkEnd w:id="0"/>
    </w:p>
    <w:sectPr w:rsidR="008A5EB4" w:rsidRPr="005F49D9" w:rsidSect="00DC29A3">
      <w:footerReference w:type="default" r:id="rId27"/>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1AA" w:rsidRDefault="00B741AA" w:rsidP="00B741AA">
      <w:pPr>
        <w:spacing w:after="0" w:line="240" w:lineRule="auto"/>
      </w:pPr>
      <w:r>
        <w:separator/>
      </w:r>
    </w:p>
  </w:endnote>
  <w:endnote w:type="continuationSeparator" w:id="0">
    <w:p w:rsidR="00B741AA" w:rsidRDefault="00B741AA" w:rsidP="00B7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Mangal"/>
    <w:charset w:val="00"/>
    <w:family w:val="auto"/>
    <w:pitch w:val="variable"/>
    <w:sig w:usb0="00000000"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o UI">
    <w:panose1 w:val="020B0502040204020203"/>
    <w:charset w:val="00"/>
    <w:family w:val="swiss"/>
    <w:pitch w:val="variable"/>
    <w:sig w:usb0="02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545940"/>
      <w:docPartObj>
        <w:docPartGallery w:val="Page Numbers (Bottom of Page)"/>
        <w:docPartUnique/>
      </w:docPartObj>
    </w:sdtPr>
    <w:sdtEndPr>
      <w:rPr>
        <w:noProof/>
      </w:rPr>
    </w:sdtEndPr>
    <w:sdtContent>
      <w:p w:rsidR="00B741AA" w:rsidRDefault="00B741A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741AA" w:rsidRDefault="00B74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1AA" w:rsidRDefault="00B741AA" w:rsidP="00B741AA">
      <w:pPr>
        <w:spacing w:after="0" w:line="240" w:lineRule="auto"/>
      </w:pPr>
      <w:r>
        <w:separator/>
      </w:r>
    </w:p>
  </w:footnote>
  <w:footnote w:type="continuationSeparator" w:id="0">
    <w:p w:rsidR="00B741AA" w:rsidRDefault="00B741AA" w:rsidP="00B741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894EE87E"/>
    <w:lvl w:ilvl="0">
      <w:start w:val="1"/>
      <w:numFmt w:val="upperRoman"/>
      <w:lvlText w:val="%1."/>
      <w:lvlJc w:val="left"/>
      <w:pPr>
        <w:tabs>
          <w:tab w:val="num" w:pos="615"/>
        </w:tabs>
        <w:ind w:left="615" w:firstLine="105"/>
      </w:pPr>
      <w:rPr>
        <w:rFonts w:hint="default"/>
        <w:color w:val="000000"/>
        <w:position w:val="0"/>
        <w:sz w:val="22"/>
      </w:rPr>
    </w:lvl>
    <w:lvl w:ilvl="1">
      <w:start w:val="1"/>
      <w:numFmt w:val="lowerLetter"/>
      <w:lvlText w:val="%2."/>
      <w:lvlJc w:val="left"/>
      <w:pPr>
        <w:tabs>
          <w:tab w:val="num" w:pos="360"/>
        </w:tabs>
        <w:ind w:left="360" w:firstLine="825"/>
      </w:pPr>
      <w:rPr>
        <w:rFonts w:hint="default"/>
        <w:color w:val="000000"/>
        <w:position w:val="0"/>
        <w:sz w:val="22"/>
      </w:rPr>
    </w:lvl>
    <w:lvl w:ilvl="2">
      <w:start w:val="1"/>
      <w:numFmt w:val="lowerRoman"/>
      <w:lvlText w:val="%3."/>
      <w:lvlJc w:val="left"/>
      <w:pPr>
        <w:tabs>
          <w:tab w:val="num" w:pos="389"/>
        </w:tabs>
        <w:ind w:left="389" w:firstLine="1516"/>
      </w:pPr>
      <w:rPr>
        <w:rFonts w:hint="default"/>
        <w:color w:val="000000"/>
        <w:position w:val="0"/>
        <w:sz w:val="22"/>
      </w:rPr>
    </w:lvl>
    <w:lvl w:ilvl="3">
      <w:start w:val="1"/>
      <w:numFmt w:val="decimal"/>
      <w:isLgl/>
      <w:lvlText w:val="%4."/>
      <w:lvlJc w:val="left"/>
      <w:pPr>
        <w:tabs>
          <w:tab w:val="num" w:pos="360"/>
        </w:tabs>
        <w:ind w:left="360" w:firstLine="2265"/>
      </w:pPr>
      <w:rPr>
        <w:rFonts w:hint="default"/>
        <w:color w:val="000000"/>
        <w:position w:val="0"/>
        <w:sz w:val="22"/>
      </w:rPr>
    </w:lvl>
    <w:lvl w:ilvl="4">
      <w:start w:val="1"/>
      <w:numFmt w:val="lowerLetter"/>
      <w:lvlText w:val="%5."/>
      <w:lvlJc w:val="left"/>
      <w:pPr>
        <w:tabs>
          <w:tab w:val="num" w:pos="360"/>
        </w:tabs>
        <w:ind w:left="360" w:firstLine="2985"/>
      </w:pPr>
      <w:rPr>
        <w:rFonts w:hint="default"/>
        <w:color w:val="000000"/>
        <w:position w:val="0"/>
        <w:sz w:val="22"/>
      </w:rPr>
    </w:lvl>
    <w:lvl w:ilvl="5">
      <w:start w:val="1"/>
      <w:numFmt w:val="lowerRoman"/>
      <w:lvlText w:val="%6."/>
      <w:lvlJc w:val="left"/>
      <w:pPr>
        <w:tabs>
          <w:tab w:val="num" w:pos="389"/>
        </w:tabs>
        <w:ind w:left="389" w:firstLine="3676"/>
      </w:pPr>
      <w:rPr>
        <w:rFonts w:hint="default"/>
        <w:color w:val="000000"/>
        <w:position w:val="0"/>
        <w:sz w:val="22"/>
      </w:rPr>
    </w:lvl>
    <w:lvl w:ilvl="6">
      <w:start w:val="1"/>
      <w:numFmt w:val="decimal"/>
      <w:isLgl/>
      <w:lvlText w:val="%7."/>
      <w:lvlJc w:val="left"/>
      <w:pPr>
        <w:tabs>
          <w:tab w:val="num" w:pos="360"/>
        </w:tabs>
        <w:ind w:left="360" w:firstLine="4425"/>
      </w:pPr>
      <w:rPr>
        <w:rFonts w:hint="default"/>
        <w:color w:val="000000"/>
        <w:position w:val="0"/>
        <w:sz w:val="22"/>
      </w:rPr>
    </w:lvl>
    <w:lvl w:ilvl="7">
      <w:start w:val="1"/>
      <w:numFmt w:val="lowerLetter"/>
      <w:lvlText w:val="%8."/>
      <w:lvlJc w:val="left"/>
      <w:pPr>
        <w:tabs>
          <w:tab w:val="num" w:pos="360"/>
        </w:tabs>
        <w:ind w:left="360" w:firstLine="5145"/>
      </w:pPr>
      <w:rPr>
        <w:rFonts w:hint="default"/>
        <w:color w:val="000000"/>
        <w:position w:val="0"/>
        <w:sz w:val="22"/>
      </w:rPr>
    </w:lvl>
    <w:lvl w:ilvl="8">
      <w:start w:val="1"/>
      <w:numFmt w:val="lowerRoman"/>
      <w:lvlText w:val="%9."/>
      <w:lvlJc w:val="left"/>
      <w:pPr>
        <w:tabs>
          <w:tab w:val="num" w:pos="389"/>
        </w:tabs>
        <w:ind w:left="389" w:firstLine="5836"/>
      </w:pPr>
      <w:rPr>
        <w:rFonts w:hint="default"/>
        <w:color w:val="000000"/>
        <w:position w:val="0"/>
        <w:sz w:val="22"/>
      </w:rPr>
    </w:lvl>
  </w:abstractNum>
  <w:abstractNum w:abstractNumId="1">
    <w:nsid w:val="0000001B"/>
    <w:multiLevelType w:val="multilevel"/>
    <w:tmpl w:val="08586394"/>
    <w:numStyleLink w:val="List21"/>
  </w:abstractNum>
  <w:abstractNum w:abstractNumId="2">
    <w:nsid w:val="0000001D"/>
    <w:multiLevelType w:val="multilevel"/>
    <w:tmpl w:val="EB269D1A"/>
    <w:numStyleLink w:val="List22"/>
  </w:abstractNum>
  <w:abstractNum w:abstractNumId="3">
    <w:nsid w:val="0000001E"/>
    <w:multiLevelType w:val="multilevel"/>
    <w:tmpl w:val="894EE890"/>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4">
    <w:nsid w:val="0000001F"/>
    <w:multiLevelType w:val="multilevel"/>
    <w:tmpl w:val="894EE891"/>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5">
    <w:nsid w:val="00000020"/>
    <w:multiLevelType w:val="multilevel"/>
    <w:tmpl w:val="894EE892"/>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6">
    <w:nsid w:val="00000021"/>
    <w:multiLevelType w:val="multilevel"/>
    <w:tmpl w:val="894EE89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7">
    <w:nsid w:val="00000022"/>
    <w:multiLevelType w:val="multilevel"/>
    <w:tmpl w:val="894EE894"/>
    <w:lvl w:ilvl="0">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2"/>
      </w:rPr>
    </w:lvl>
  </w:abstractNum>
  <w:abstractNum w:abstractNumId="8">
    <w:nsid w:val="00000023"/>
    <w:multiLevelType w:val="multilevel"/>
    <w:tmpl w:val="894EE895"/>
    <w:lvl w:ilvl="0">
      <w:start w:val="1"/>
      <w:numFmt w:val="bullet"/>
      <w:lvlText w:val=""/>
      <w:lvlJc w:val="left"/>
      <w:pPr>
        <w:tabs>
          <w:tab w:val="num" w:pos="360"/>
        </w:tabs>
        <w:ind w:left="360" w:firstLine="1080"/>
      </w:pPr>
      <w:rPr>
        <w:rFonts w:ascii="Wingdings" w:eastAsia="ヒラギノ角ゴ Pro W3" w:hAnsi="Wingdings" w:hint="default"/>
        <w:color w:val="000000"/>
        <w:position w:val="0"/>
        <w:sz w:val="22"/>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2"/>
      </w:rPr>
    </w:lvl>
  </w:abstractNum>
  <w:abstractNum w:abstractNumId="9">
    <w:nsid w:val="00000024"/>
    <w:multiLevelType w:val="multilevel"/>
    <w:tmpl w:val="894EE896"/>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0">
    <w:nsid w:val="00000025"/>
    <w:multiLevelType w:val="multilevel"/>
    <w:tmpl w:val="894EE897"/>
    <w:lvl w:ilvl="0">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2"/>
      </w:rPr>
    </w:lvl>
  </w:abstractNum>
  <w:abstractNum w:abstractNumId="11">
    <w:nsid w:val="00000026"/>
    <w:multiLevelType w:val="multilevel"/>
    <w:tmpl w:val="894EE89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2">
    <w:nsid w:val="00000027"/>
    <w:multiLevelType w:val="multilevel"/>
    <w:tmpl w:val="894EE89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3">
    <w:nsid w:val="09CD1E18"/>
    <w:multiLevelType w:val="hybridMultilevel"/>
    <w:tmpl w:val="EB269D1A"/>
    <w:styleLink w:val="List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B30266"/>
    <w:multiLevelType w:val="hybridMultilevel"/>
    <w:tmpl w:val="72F8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FC3C6E"/>
    <w:multiLevelType w:val="hybridMultilevel"/>
    <w:tmpl w:val="EC7AB1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7F78BE"/>
    <w:multiLevelType w:val="hybridMultilevel"/>
    <w:tmpl w:val="DBE8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C87996"/>
    <w:multiLevelType w:val="hybridMultilevel"/>
    <w:tmpl w:val="0F02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F863DB"/>
    <w:multiLevelType w:val="hybridMultilevel"/>
    <w:tmpl w:val="08586394"/>
    <w:styleLink w:val="List2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F726D5"/>
    <w:multiLevelType w:val="hybridMultilevel"/>
    <w:tmpl w:val="E78A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56230E"/>
    <w:multiLevelType w:val="hybridMultilevel"/>
    <w:tmpl w:val="F8847AC0"/>
    <w:lvl w:ilvl="0" w:tplc="21DE9580">
      <w:start w:val="1"/>
      <w:numFmt w:val="upperRoman"/>
      <w:lvlText w:val="%1."/>
      <w:lvlJc w:val="left"/>
      <w:pPr>
        <w:ind w:left="825" w:hanging="720"/>
      </w:pPr>
      <w:rPr>
        <w:rFonts w:cs="Times New Roman" w:hint="default"/>
      </w:rPr>
    </w:lvl>
    <w:lvl w:ilvl="1" w:tplc="04090019" w:tentative="1">
      <w:start w:val="1"/>
      <w:numFmt w:val="lowerLetter"/>
      <w:lvlText w:val="%2."/>
      <w:lvlJc w:val="left"/>
      <w:pPr>
        <w:ind w:left="1185" w:hanging="360"/>
      </w:pPr>
      <w:rPr>
        <w:rFonts w:cs="Times New Roman"/>
      </w:rPr>
    </w:lvl>
    <w:lvl w:ilvl="2" w:tplc="0409001B" w:tentative="1">
      <w:start w:val="1"/>
      <w:numFmt w:val="lowerRoman"/>
      <w:lvlText w:val="%3."/>
      <w:lvlJc w:val="right"/>
      <w:pPr>
        <w:ind w:left="1905" w:hanging="180"/>
      </w:pPr>
      <w:rPr>
        <w:rFonts w:cs="Times New Roman"/>
      </w:rPr>
    </w:lvl>
    <w:lvl w:ilvl="3" w:tplc="0409000F" w:tentative="1">
      <w:start w:val="1"/>
      <w:numFmt w:val="decimal"/>
      <w:lvlText w:val="%4."/>
      <w:lvlJc w:val="left"/>
      <w:pPr>
        <w:ind w:left="2625" w:hanging="360"/>
      </w:pPr>
      <w:rPr>
        <w:rFonts w:cs="Times New Roman"/>
      </w:rPr>
    </w:lvl>
    <w:lvl w:ilvl="4" w:tplc="04090019" w:tentative="1">
      <w:start w:val="1"/>
      <w:numFmt w:val="lowerLetter"/>
      <w:lvlText w:val="%5."/>
      <w:lvlJc w:val="left"/>
      <w:pPr>
        <w:ind w:left="3345" w:hanging="360"/>
      </w:pPr>
      <w:rPr>
        <w:rFonts w:cs="Times New Roman"/>
      </w:rPr>
    </w:lvl>
    <w:lvl w:ilvl="5" w:tplc="0409001B" w:tentative="1">
      <w:start w:val="1"/>
      <w:numFmt w:val="lowerRoman"/>
      <w:lvlText w:val="%6."/>
      <w:lvlJc w:val="right"/>
      <w:pPr>
        <w:ind w:left="4065" w:hanging="180"/>
      </w:pPr>
      <w:rPr>
        <w:rFonts w:cs="Times New Roman"/>
      </w:rPr>
    </w:lvl>
    <w:lvl w:ilvl="6" w:tplc="0409000F" w:tentative="1">
      <w:start w:val="1"/>
      <w:numFmt w:val="decimal"/>
      <w:lvlText w:val="%7."/>
      <w:lvlJc w:val="left"/>
      <w:pPr>
        <w:ind w:left="4785" w:hanging="360"/>
      </w:pPr>
      <w:rPr>
        <w:rFonts w:cs="Times New Roman"/>
      </w:rPr>
    </w:lvl>
    <w:lvl w:ilvl="7" w:tplc="04090019" w:tentative="1">
      <w:start w:val="1"/>
      <w:numFmt w:val="lowerLetter"/>
      <w:lvlText w:val="%8."/>
      <w:lvlJc w:val="left"/>
      <w:pPr>
        <w:ind w:left="5505" w:hanging="360"/>
      </w:pPr>
      <w:rPr>
        <w:rFonts w:cs="Times New Roman"/>
      </w:rPr>
    </w:lvl>
    <w:lvl w:ilvl="8" w:tplc="0409001B" w:tentative="1">
      <w:start w:val="1"/>
      <w:numFmt w:val="lowerRoman"/>
      <w:lvlText w:val="%9."/>
      <w:lvlJc w:val="right"/>
      <w:pPr>
        <w:ind w:left="6225" w:hanging="180"/>
      </w:pPr>
      <w:rPr>
        <w:rFonts w:cs="Times New Roman"/>
      </w:rPr>
    </w:lvl>
  </w:abstractNum>
  <w:abstractNum w:abstractNumId="21">
    <w:nsid w:val="23692F79"/>
    <w:multiLevelType w:val="hybridMultilevel"/>
    <w:tmpl w:val="C500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5D1F8A"/>
    <w:multiLevelType w:val="hybridMultilevel"/>
    <w:tmpl w:val="E2CA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875545"/>
    <w:multiLevelType w:val="hybridMultilevel"/>
    <w:tmpl w:val="7AEC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A30696"/>
    <w:multiLevelType w:val="hybridMultilevel"/>
    <w:tmpl w:val="782E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1B5EF9"/>
    <w:multiLevelType w:val="hybridMultilevel"/>
    <w:tmpl w:val="849E4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091AF1"/>
    <w:multiLevelType w:val="multilevel"/>
    <w:tmpl w:val="A2D2C0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91CDE"/>
    <w:multiLevelType w:val="hybridMultilevel"/>
    <w:tmpl w:val="4FE8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5655B9"/>
    <w:multiLevelType w:val="multilevel"/>
    <w:tmpl w:val="DC1E1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35127B"/>
    <w:multiLevelType w:val="hybridMultilevel"/>
    <w:tmpl w:val="6646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4B16F4"/>
    <w:multiLevelType w:val="multilevel"/>
    <w:tmpl w:val="7990F2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9"/>
  </w:num>
  <w:num w:numId="3">
    <w:abstractNumId w:val="20"/>
  </w:num>
  <w:num w:numId="4">
    <w:abstractNumId w:val="25"/>
  </w:num>
  <w:num w:numId="5">
    <w:abstractNumId w:val="27"/>
  </w:num>
  <w:num w:numId="6">
    <w:abstractNumId w:val="23"/>
  </w:num>
  <w:num w:numId="7">
    <w:abstractNumId w:val="22"/>
  </w:num>
  <w:num w:numId="8">
    <w:abstractNumId w:val="19"/>
  </w:num>
  <w:num w:numId="9">
    <w:abstractNumId w:val="21"/>
  </w:num>
  <w:num w:numId="10">
    <w:abstractNumId w:val="16"/>
  </w:num>
  <w:num w:numId="11">
    <w:abstractNumId w:val="24"/>
  </w:num>
  <w:num w:numId="12">
    <w:abstractNumId w:val="18"/>
  </w:num>
  <w:num w:numId="13">
    <w:abstractNumId w:val="13"/>
  </w:num>
  <w:num w:numId="14">
    <w:abstractNumId w:val="26"/>
  </w:num>
  <w:num w:numId="15">
    <w:abstractNumId w:val="28"/>
  </w:num>
  <w:num w:numId="16">
    <w:abstractNumId w:val="3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7"/>
  </w:num>
  <w:num w:numId="31">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611F"/>
    <w:rsid w:val="00006AE6"/>
    <w:rsid w:val="000572D2"/>
    <w:rsid w:val="00060932"/>
    <w:rsid w:val="00075FFE"/>
    <w:rsid w:val="00081628"/>
    <w:rsid w:val="00135DDA"/>
    <w:rsid w:val="00151043"/>
    <w:rsid w:val="00183504"/>
    <w:rsid w:val="00242713"/>
    <w:rsid w:val="00245E90"/>
    <w:rsid w:val="002B033C"/>
    <w:rsid w:val="002B2628"/>
    <w:rsid w:val="0031122D"/>
    <w:rsid w:val="00323D00"/>
    <w:rsid w:val="00392967"/>
    <w:rsid w:val="00395D09"/>
    <w:rsid w:val="003E24B0"/>
    <w:rsid w:val="004A4EB6"/>
    <w:rsid w:val="005348DF"/>
    <w:rsid w:val="005A21A3"/>
    <w:rsid w:val="005B6811"/>
    <w:rsid w:val="005D7C6C"/>
    <w:rsid w:val="005E500B"/>
    <w:rsid w:val="005F49D9"/>
    <w:rsid w:val="00631A21"/>
    <w:rsid w:val="0075122A"/>
    <w:rsid w:val="00762810"/>
    <w:rsid w:val="00766DA4"/>
    <w:rsid w:val="007739E4"/>
    <w:rsid w:val="0083205E"/>
    <w:rsid w:val="00886968"/>
    <w:rsid w:val="00895EDF"/>
    <w:rsid w:val="008A5EB4"/>
    <w:rsid w:val="008B7A3A"/>
    <w:rsid w:val="008C14FE"/>
    <w:rsid w:val="008F057B"/>
    <w:rsid w:val="009A4F6F"/>
    <w:rsid w:val="00A0073B"/>
    <w:rsid w:val="00A36674"/>
    <w:rsid w:val="00A61CA7"/>
    <w:rsid w:val="00AA611F"/>
    <w:rsid w:val="00B228C0"/>
    <w:rsid w:val="00B255B8"/>
    <w:rsid w:val="00B46216"/>
    <w:rsid w:val="00B66685"/>
    <w:rsid w:val="00B741AA"/>
    <w:rsid w:val="00C14A1E"/>
    <w:rsid w:val="00C4685A"/>
    <w:rsid w:val="00C70CE1"/>
    <w:rsid w:val="00CB3553"/>
    <w:rsid w:val="00CF6E10"/>
    <w:rsid w:val="00D1659D"/>
    <w:rsid w:val="00D32510"/>
    <w:rsid w:val="00D5105E"/>
    <w:rsid w:val="00D57CDB"/>
    <w:rsid w:val="00D61A70"/>
    <w:rsid w:val="00DA69C8"/>
    <w:rsid w:val="00DC29A3"/>
    <w:rsid w:val="00DC6800"/>
    <w:rsid w:val="00DE5ABD"/>
    <w:rsid w:val="00E04E95"/>
    <w:rsid w:val="00ED725A"/>
    <w:rsid w:val="00F6169D"/>
    <w:rsid w:val="00F86F6F"/>
    <w:rsid w:val="00FF3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3B"/>
  </w:style>
  <w:style w:type="paragraph" w:styleId="Heading4">
    <w:name w:val="heading 4"/>
    <w:basedOn w:val="Normal"/>
    <w:next w:val="Normal"/>
    <w:link w:val="Heading4Char"/>
    <w:uiPriority w:val="9"/>
    <w:qFormat/>
    <w:rsid w:val="005E500B"/>
    <w:pPr>
      <w:keepNext/>
      <w:keepLines/>
      <w:spacing w:before="200" w:after="0" w:line="240" w:lineRule="auto"/>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073B"/>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B3553"/>
    <w:rPr>
      <w:rFonts w:cs="Times New Roman"/>
      <w:color w:val="0000FF" w:themeColor="hyperlink"/>
      <w:u w:val="single"/>
    </w:rPr>
  </w:style>
  <w:style w:type="paragraph" w:styleId="ListParagraph">
    <w:name w:val="List Paragraph"/>
    <w:basedOn w:val="Normal"/>
    <w:uiPriority w:val="99"/>
    <w:qFormat/>
    <w:rsid w:val="00D61A70"/>
    <w:pPr>
      <w:ind w:left="720"/>
    </w:pPr>
  </w:style>
  <w:style w:type="character" w:styleId="FollowedHyperlink">
    <w:name w:val="FollowedHyperlink"/>
    <w:basedOn w:val="DefaultParagraphFont"/>
    <w:uiPriority w:val="99"/>
    <w:semiHidden/>
    <w:unhideWhenUsed/>
    <w:rsid w:val="008C14FE"/>
    <w:rPr>
      <w:rFonts w:cs="Times New Roman"/>
      <w:color w:val="800080" w:themeColor="followedHyperlink"/>
      <w:u w:val="single"/>
    </w:rPr>
  </w:style>
  <w:style w:type="paragraph" w:styleId="NormalWeb">
    <w:name w:val="Normal (Web)"/>
    <w:basedOn w:val="Normal"/>
    <w:uiPriority w:val="99"/>
    <w:semiHidden/>
    <w:unhideWhenUsed/>
    <w:rsid w:val="00DA69C8"/>
    <w:pPr>
      <w:spacing w:before="100" w:beforeAutospacing="1" w:after="100" w:afterAutospacing="1" w:line="240" w:lineRule="auto"/>
    </w:pPr>
    <w:rPr>
      <w:rFonts w:ascii="Times New Roman" w:hAnsi="Times New Roman"/>
      <w:sz w:val="24"/>
      <w:szCs w:val="24"/>
    </w:rPr>
  </w:style>
  <w:style w:type="character" w:customStyle="1" w:styleId="Heading4Char">
    <w:name w:val="Heading 4 Char"/>
    <w:basedOn w:val="DefaultParagraphFont"/>
    <w:link w:val="Heading4"/>
    <w:uiPriority w:val="9"/>
    <w:rsid w:val="005E500B"/>
    <w:rPr>
      <w:rFonts w:ascii="Cambria" w:eastAsia="Times New Roman" w:hAnsi="Cambria"/>
      <w:b/>
      <w:bCs/>
      <w:i/>
      <w:iCs/>
      <w:color w:val="4F81BD"/>
    </w:rPr>
  </w:style>
  <w:style w:type="character" w:styleId="Strong">
    <w:name w:val="Strong"/>
    <w:basedOn w:val="DefaultParagraphFont"/>
    <w:uiPriority w:val="22"/>
    <w:qFormat/>
    <w:rsid w:val="005E500B"/>
    <w:rPr>
      <w:b/>
      <w:bCs/>
    </w:rPr>
  </w:style>
  <w:style w:type="paragraph" w:styleId="BalloonText">
    <w:name w:val="Balloon Text"/>
    <w:basedOn w:val="Normal"/>
    <w:link w:val="BalloonTextChar"/>
    <w:uiPriority w:val="99"/>
    <w:semiHidden/>
    <w:unhideWhenUsed/>
    <w:rsid w:val="00B22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8C0"/>
    <w:rPr>
      <w:rFonts w:ascii="Tahoma" w:hAnsi="Tahoma" w:cs="Tahoma"/>
      <w:sz w:val="16"/>
      <w:szCs w:val="16"/>
    </w:rPr>
  </w:style>
  <w:style w:type="character" w:customStyle="1" w:styleId="Hyperlink1">
    <w:name w:val="Hyperlink1"/>
    <w:rsid w:val="008A5EB4"/>
    <w:rPr>
      <w:color w:val="0000FE"/>
      <w:sz w:val="24"/>
      <w:u w:val="single"/>
    </w:rPr>
  </w:style>
  <w:style w:type="paragraph" w:customStyle="1" w:styleId="TitleA">
    <w:name w:val="Title A"/>
    <w:next w:val="Normal"/>
    <w:rsid w:val="008A5EB4"/>
    <w:pPr>
      <w:spacing w:after="300" w:line="240" w:lineRule="auto"/>
    </w:pPr>
    <w:rPr>
      <w:rFonts w:ascii="Lucida Grande" w:eastAsia="ヒラギノ角ゴ Pro W3" w:hAnsi="Lucida Grande"/>
      <w:color w:val="12274A"/>
      <w:spacing w:val="5"/>
      <w:kern w:val="28"/>
      <w:sz w:val="52"/>
      <w:szCs w:val="20"/>
    </w:rPr>
  </w:style>
  <w:style w:type="numbering" w:customStyle="1" w:styleId="List21">
    <w:name w:val="List 21"/>
    <w:rsid w:val="008A5EB4"/>
    <w:pPr>
      <w:numPr>
        <w:numId w:val="12"/>
      </w:numPr>
    </w:pPr>
  </w:style>
  <w:style w:type="numbering" w:customStyle="1" w:styleId="List22">
    <w:name w:val="List 22"/>
    <w:rsid w:val="008A5EB4"/>
    <w:pPr>
      <w:numPr>
        <w:numId w:val="13"/>
      </w:numPr>
    </w:pPr>
  </w:style>
  <w:style w:type="paragraph" w:styleId="Header">
    <w:name w:val="header"/>
    <w:basedOn w:val="Normal"/>
    <w:link w:val="HeaderChar"/>
    <w:uiPriority w:val="99"/>
    <w:unhideWhenUsed/>
    <w:rsid w:val="00B74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1AA"/>
  </w:style>
  <w:style w:type="paragraph" w:styleId="Footer">
    <w:name w:val="footer"/>
    <w:basedOn w:val="Normal"/>
    <w:link w:val="FooterChar"/>
    <w:uiPriority w:val="99"/>
    <w:unhideWhenUsed/>
    <w:rsid w:val="00B74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1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933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uren.Bernstein@emory.edu" TargetMode="External"/><Relationship Id="rId18" Type="http://schemas.openxmlformats.org/officeDocument/2006/relationships/hyperlink" Target="mailto:respect@emory.edu" TargetMode="External"/><Relationship Id="rId26" Type="http://schemas.openxmlformats.org/officeDocument/2006/relationships/hyperlink" Target="https://ohl.rainn.org/online" TargetMode="External"/><Relationship Id="rId3" Type="http://schemas.openxmlformats.org/officeDocument/2006/relationships/styles" Target="styles.xml"/><Relationship Id="rId21" Type="http://schemas.openxmlformats.org/officeDocument/2006/relationships/hyperlink" Target="http://policies.emory.edu/8.2" TargetMode="External"/><Relationship Id="rId7" Type="http://schemas.openxmlformats.org/officeDocument/2006/relationships/footnotes" Target="footnotes.xml"/><Relationship Id="rId12" Type="http://schemas.openxmlformats.org/officeDocument/2006/relationships/hyperlink" Target="http://respect.emory.edu" TargetMode="External"/><Relationship Id="rId17" Type="http://schemas.openxmlformats.org/officeDocument/2006/relationships/hyperlink" Target="mailto:lauren.bernstein@emory.edu" TargetMode="External"/><Relationship Id="rId25" Type="http://schemas.openxmlformats.org/officeDocument/2006/relationships/hyperlink" Target="http://www.loveisrespect.org" TargetMode="External"/><Relationship Id="rId2" Type="http://schemas.openxmlformats.org/officeDocument/2006/relationships/numbering" Target="numbering.xml"/><Relationship Id="rId16" Type="http://schemas.openxmlformats.org/officeDocument/2006/relationships/hyperlink" Target="http://respect.emory.edu" TargetMode="External"/><Relationship Id="rId20" Type="http://schemas.openxmlformats.org/officeDocument/2006/relationships/hyperlink" Target="http://sexualmisconductresources.emory.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mailto:chliven@emory.edu" TargetMode="External"/><Relationship Id="rId5" Type="http://schemas.openxmlformats.org/officeDocument/2006/relationships/settings" Target="settings.xml"/><Relationship Id="rId15" Type="http://schemas.openxmlformats.org/officeDocument/2006/relationships/hyperlink" Target="http://sexualmisconductresources.emory.edu" TargetMode="External"/><Relationship Id="rId23" Type="http://schemas.openxmlformats.org/officeDocument/2006/relationships/hyperlink" Target="http://respect.emory.edu" TargetMode="External"/><Relationship Id="rId28" Type="http://schemas.openxmlformats.org/officeDocument/2006/relationships/fontTable" Target="fontTable.xml"/><Relationship Id="rId10" Type="http://schemas.openxmlformats.org/officeDocument/2006/relationships/hyperlink" Target="mailto:fsap@emory.edu" TargetMode="External"/><Relationship Id="rId19" Type="http://schemas.openxmlformats.org/officeDocument/2006/relationships/hyperlink" Target="http://respect.emory.ed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chlivin@emory.edu" TargetMode="External"/><Relationship Id="rId22" Type="http://schemas.openxmlformats.org/officeDocument/2006/relationships/hyperlink" Target="mailto:respect@emory.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3EC6-D526-42C2-8308-52F206AF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4056</Words>
  <Characters>22821</Characters>
  <Application>Microsoft Office Word</Application>
  <DocSecurity>0</DocSecurity>
  <Lines>374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lberns7</cp:lastModifiedBy>
  <cp:revision>8</cp:revision>
  <dcterms:created xsi:type="dcterms:W3CDTF">2012-08-15T20:39:00Z</dcterms:created>
  <dcterms:modified xsi:type="dcterms:W3CDTF">2013-08-06T22:42:00Z</dcterms:modified>
</cp:coreProperties>
</file>